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8734" w14:textId="77777777" w:rsidR="00BB70E2" w:rsidRPr="00FD2E96" w:rsidRDefault="00BB70E2" w:rsidP="00ED4179">
      <w:pPr>
        <w:suppressAutoHyphens/>
        <w:spacing w:after="0" w:line="240" w:lineRule="auto"/>
        <w:rPr>
          <w:rFonts w:cs="Calibri"/>
        </w:rPr>
      </w:pPr>
      <w:bookmarkStart w:id="0" w:name="_GoBack"/>
      <w:bookmarkEnd w:id="0"/>
    </w:p>
    <w:p w14:paraId="73ABCB13" w14:textId="30B46E60" w:rsidR="00BB70E2" w:rsidRPr="00FD2E96" w:rsidRDefault="00BB70E2" w:rsidP="00ED4179">
      <w:pPr>
        <w:tabs>
          <w:tab w:val="left" w:pos="6237"/>
        </w:tabs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ab/>
        <w:t xml:space="preserve">Iktatószám: </w:t>
      </w:r>
      <w:bookmarkStart w:id="1" w:name="HUMANSOFTiktatoszam"/>
      <w:r w:rsidR="00B642AD">
        <w:rPr>
          <w:rFonts w:cs="Calibri"/>
        </w:rPr>
        <w:t>139135-1/2020</w:t>
      </w:r>
      <w:bookmarkEnd w:id="1"/>
    </w:p>
    <w:p w14:paraId="209A9B67" w14:textId="77777777" w:rsidR="00BB70E2" w:rsidRPr="00FD2E96" w:rsidRDefault="00BB70E2" w:rsidP="00ED4179">
      <w:pPr>
        <w:suppressAutoHyphens/>
        <w:spacing w:after="0" w:line="240" w:lineRule="auto"/>
        <w:jc w:val="center"/>
        <w:rPr>
          <w:rFonts w:cs="Calibri"/>
          <w:b/>
          <w:bCs/>
        </w:rPr>
      </w:pPr>
    </w:p>
    <w:p w14:paraId="08C3FC23" w14:textId="29F31787" w:rsidR="00BB70E2" w:rsidRPr="00FD2E96" w:rsidRDefault="00BB70E2" w:rsidP="00ED4179">
      <w:pPr>
        <w:suppressAutoHyphens/>
        <w:spacing w:after="0" w:line="240" w:lineRule="auto"/>
        <w:jc w:val="center"/>
        <w:rPr>
          <w:rFonts w:cs="Calibri"/>
          <w:b/>
          <w:bCs/>
        </w:rPr>
      </w:pPr>
      <w:r w:rsidRPr="00FD2E96">
        <w:rPr>
          <w:rFonts w:cs="Calibri"/>
          <w:b/>
          <w:bCs/>
        </w:rPr>
        <w:t xml:space="preserve">VEZETŐI KÖRLEVÉL </w:t>
      </w:r>
    </w:p>
    <w:p w14:paraId="193C38C7" w14:textId="77777777" w:rsidR="00BB70E2" w:rsidRPr="00ED4179" w:rsidRDefault="00BB70E2">
      <w:pPr>
        <w:suppressAutoHyphens/>
        <w:spacing w:after="0" w:line="240" w:lineRule="auto"/>
        <w:jc w:val="center"/>
        <w:rPr>
          <w:rFonts w:cs="Calibri"/>
          <w:b/>
        </w:rPr>
      </w:pPr>
      <w:r w:rsidRPr="00ED4179">
        <w:rPr>
          <w:rFonts w:cs="Calibri"/>
          <w:b/>
          <w:bCs/>
          <w:color w:val="000000" w:themeColor="text1"/>
        </w:rPr>
        <w:t>a koronavírus terjedése által okozott helyzetben elvárt kockázatmérséklő lépésekről</w:t>
      </w:r>
    </w:p>
    <w:p w14:paraId="70801C95" w14:textId="7F2C01BA" w:rsidR="00BB70E2" w:rsidRPr="00FD2E96" w:rsidRDefault="00BB70E2">
      <w:pPr>
        <w:suppressAutoHyphens/>
        <w:spacing w:after="0" w:line="240" w:lineRule="auto"/>
        <w:rPr>
          <w:rFonts w:cs="Calibri"/>
        </w:rPr>
      </w:pPr>
    </w:p>
    <w:p w14:paraId="4351542F" w14:textId="61583CDE" w:rsidR="009B4C36" w:rsidRPr="00FD2E96" w:rsidRDefault="00196489">
      <w:pPr>
        <w:suppressAutoHyphens/>
        <w:spacing w:after="0" w:line="240" w:lineRule="auto"/>
        <w:rPr>
          <w:rFonts w:cs="Calibri"/>
          <w:b/>
          <w:bCs/>
        </w:rPr>
      </w:pPr>
      <w:r w:rsidRPr="00FD2E96">
        <w:rPr>
          <w:rFonts w:cs="Calibri"/>
          <w:b/>
          <w:bCs/>
        </w:rPr>
        <w:t xml:space="preserve">Tisztelt </w:t>
      </w:r>
      <w:r w:rsidR="002F3F33" w:rsidRPr="00FD2E96">
        <w:rPr>
          <w:rFonts w:cs="Calibri"/>
          <w:b/>
          <w:bCs/>
        </w:rPr>
        <w:t>Cégvezető</w:t>
      </w:r>
      <w:r w:rsidR="002D0C83" w:rsidRPr="00FD2E96">
        <w:rPr>
          <w:rFonts w:cs="Calibri"/>
          <w:b/>
          <w:bCs/>
        </w:rPr>
        <w:t>/</w:t>
      </w:r>
      <w:r w:rsidR="009B4C36" w:rsidRPr="00FD2E96">
        <w:rPr>
          <w:rFonts w:cs="Calibri"/>
          <w:b/>
          <w:bCs/>
        </w:rPr>
        <w:t>Ügyvezető!</w:t>
      </w:r>
    </w:p>
    <w:p w14:paraId="6C53A632" w14:textId="77777777" w:rsidR="00196489" w:rsidRPr="00FD2E96" w:rsidRDefault="00196489">
      <w:pPr>
        <w:suppressAutoHyphens/>
        <w:spacing w:after="0" w:line="240" w:lineRule="auto"/>
        <w:rPr>
          <w:rFonts w:cs="Calibri"/>
        </w:rPr>
      </w:pPr>
    </w:p>
    <w:p w14:paraId="7E2960E6" w14:textId="264CAE8E" w:rsidR="00BC7BAF" w:rsidRPr="00FD2E96" w:rsidRDefault="00B706A7">
      <w:pPr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A </w:t>
      </w:r>
      <w:r w:rsidR="00851D24" w:rsidRPr="00FD2E96">
        <w:rPr>
          <w:rFonts w:cs="Calibri"/>
        </w:rPr>
        <w:t>koronavírus 2020. március elejére olyan mértékben terjedt el világszerte</w:t>
      </w:r>
      <w:r w:rsidR="00BE5DFD" w:rsidRPr="00FD2E96">
        <w:rPr>
          <w:rFonts w:cs="Calibri"/>
        </w:rPr>
        <w:t>,</w:t>
      </w:r>
      <w:r w:rsidR="00851D24" w:rsidRPr="00FD2E96">
        <w:rPr>
          <w:rFonts w:cs="Calibri"/>
        </w:rPr>
        <w:t xml:space="preserve"> hogy a járvány megfékezése érdekében </w:t>
      </w:r>
      <w:r w:rsidR="00D52BC2" w:rsidRPr="00FD2E96">
        <w:rPr>
          <w:rFonts w:cs="Calibri"/>
        </w:rPr>
        <w:t xml:space="preserve">számos országban </w:t>
      </w:r>
      <w:r w:rsidR="00851D24" w:rsidRPr="00FD2E96">
        <w:rPr>
          <w:rFonts w:cs="Calibri"/>
        </w:rPr>
        <w:t xml:space="preserve">már nagyon komoly, a mindennapi életet korlátozó intézkedéseket kellett </w:t>
      </w:r>
      <w:r w:rsidR="00BE5DFD" w:rsidRPr="00FD2E96">
        <w:rPr>
          <w:rFonts w:cs="Calibri"/>
        </w:rPr>
        <w:t>bevezetni</w:t>
      </w:r>
      <w:r w:rsidR="00851D24" w:rsidRPr="00FD2E96">
        <w:rPr>
          <w:rFonts w:cs="Calibri"/>
        </w:rPr>
        <w:t>. Ezen intézkedések</w:t>
      </w:r>
      <w:r w:rsidR="00D52BC2" w:rsidRPr="00FD2E96">
        <w:rPr>
          <w:rFonts w:cs="Calibri"/>
        </w:rPr>
        <w:t xml:space="preserve"> negatív</w:t>
      </w:r>
      <w:r w:rsidR="00851D24" w:rsidRPr="00FD2E96">
        <w:rPr>
          <w:rFonts w:cs="Calibri"/>
        </w:rPr>
        <w:t xml:space="preserve"> gazdasági </w:t>
      </w:r>
      <w:r w:rsidR="00D52BC2" w:rsidRPr="00FD2E96">
        <w:rPr>
          <w:rFonts w:cs="Calibri"/>
        </w:rPr>
        <w:t>következményei</w:t>
      </w:r>
      <w:r w:rsidR="00851D24" w:rsidRPr="00FD2E96">
        <w:rPr>
          <w:rFonts w:cs="Calibri"/>
        </w:rPr>
        <w:t xml:space="preserve"> </w:t>
      </w:r>
      <w:r w:rsidR="00D52BC2" w:rsidRPr="00FD2E96">
        <w:rPr>
          <w:rFonts w:cs="Calibri"/>
        </w:rPr>
        <w:t>pontosan még</w:t>
      </w:r>
      <w:r w:rsidR="00851D24" w:rsidRPr="00FD2E96">
        <w:rPr>
          <w:rFonts w:cs="Calibri"/>
        </w:rPr>
        <w:t xml:space="preserve"> </w:t>
      </w:r>
      <w:r w:rsidR="00D52BC2" w:rsidRPr="00FD2E96">
        <w:rPr>
          <w:rFonts w:cs="Calibri"/>
        </w:rPr>
        <w:t xml:space="preserve">nem </w:t>
      </w:r>
      <w:r w:rsidR="00851D24" w:rsidRPr="00FD2E96">
        <w:rPr>
          <w:rFonts w:cs="Calibri"/>
        </w:rPr>
        <w:t>becsülhet</w:t>
      </w:r>
      <w:r w:rsidR="00BC7BAF" w:rsidRPr="00FD2E96">
        <w:rPr>
          <w:rFonts w:cs="Calibri"/>
        </w:rPr>
        <w:t>ő</w:t>
      </w:r>
      <w:r w:rsidR="00D52BC2" w:rsidRPr="00FD2E96">
        <w:rPr>
          <w:rFonts w:cs="Calibri"/>
        </w:rPr>
        <w:t>k, de a vírus terjedése miatt hatásuk egyre súlyosabbnak látszik</w:t>
      </w:r>
      <w:r w:rsidR="00AD2FFA" w:rsidRPr="00FD2E96">
        <w:rPr>
          <w:rFonts w:cs="Calibri"/>
        </w:rPr>
        <w:t>, ami</w:t>
      </w:r>
      <w:r w:rsidR="00D52BC2" w:rsidRPr="00FD2E96">
        <w:rPr>
          <w:rFonts w:cs="Calibri"/>
        </w:rPr>
        <w:t xml:space="preserve"> jelentős kockázatot jelent</w:t>
      </w:r>
      <w:r w:rsidR="00BC7BAF" w:rsidRPr="00FD2E96">
        <w:rPr>
          <w:rFonts w:cs="Calibri"/>
        </w:rPr>
        <w:t xml:space="preserve"> </w:t>
      </w:r>
      <w:r w:rsidR="00AD2FFA" w:rsidRPr="00FD2E96">
        <w:rPr>
          <w:rFonts w:cs="Calibri"/>
        </w:rPr>
        <w:t xml:space="preserve">az </w:t>
      </w:r>
      <w:r w:rsidR="00BE5DFD" w:rsidRPr="00FD2E96">
        <w:rPr>
          <w:rFonts w:cs="Calibri"/>
        </w:rPr>
        <w:t>Európa</w:t>
      </w:r>
      <w:r w:rsidR="00AD2FFA" w:rsidRPr="00FD2E96">
        <w:rPr>
          <w:rFonts w:cs="Calibri"/>
        </w:rPr>
        <w:t xml:space="preserve">i </w:t>
      </w:r>
      <w:r w:rsidR="00CB2C2A" w:rsidRPr="00FD2E96">
        <w:rPr>
          <w:rFonts w:cs="Calibri"/>
        </w:rPr>
        <w:t>U</w:t>
      </w:r>
      <w:r w:rsidR="00AD2FFA" w:rsidRPr="00FD2E96">
        <w:rPr>
          <w:rFonts w:cs="Calibri"/>
        </w:rPr>
        <w:t>nió</w:t>
      </w:r>
      <w:r w:rsidR="00BC7BAF" w:rsidRPr="00FD2E96">
        <w:rPr>
          <w:rFonts w:cs="Calibri"/>
        </w:rPr>
        <w:t xml:space="preserve"> gazdasági és pénzügyi helyzetére.   </w:t>
      </w:r>
    </w:p>
    <w:p w14:paraId="53D4A125" w14:textId="77777777" w:rsidR="00247280" w:rsidRPr="00FD2E96" w:rsidRDefault="00247280">
      <w:pPr>
        <w:suppressAutoHyphens/>
        <w:spacing w:after="0" w:line="240" w:lineRule="auto"/>
        <w:rPr>
          <w:rFonts w:cs="Calibri"/>
        </w:rPr>
      </w:pPr>
    </w:p>
    <w:p w14:paraId="5D2C7EEF" w14:textId="66D14823" w:rsidR="000F6591" w:rsidRPr="00FD2E96" w:rsidRDefault="00BC7BAF">
      <w:pPr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Ebben a helyzetben a Magyar Nemzeti Bank </w:t>
      </w:r>
      <w:r w:rsidR="00B979A5" w:rsidRPr="00FD2E96">
        <w:rPr>
          <w:rFonts w:cs="Calibri"/>
        </w:rPr>
        <w:t xml:space="preserve">(MNB) </w:t>
      </w:r>
      <w:r w:rsidRPr="00FD2E96">
        <w:rPr>
          <w:rFonts w:cs="Calibri"/>
        </w:rPr>
        <w:t xml:space="preserve">kiemelt feladatának tartja, hogy folyamatosan nyomon kövesse a gazdasági és pénzügyi </w:t>
      </w:r>
      <w:r w:rsidR="00D52BC2" w:rsidRPr="00FD2E96">
        <w:rPr>
          <w:rFonts w:cs="Calibri"/>
        </w:rPr>
        <w:t>rendszerben</w:t>
      </w:r>
      <w:r w:rsidRPr="00FD2E96">
        <w:rPr>
          <w:rFonts w:cs="Calibri"/>
        </w:rPr>
        <w:t xml:space="preserve"> zajló folyamatokat, mielőbb felmérve és azonosítva a járvány terjedésének hatás</w:t>
      </w:r>
      <w:r w:rsidR="00AD2FFA" w:rsidRPr="00FD2E96">
        <w:rPr>
          <w:rFonts w:cs="Calibri"/>
        </w:rPr>
        <w:t>á</w:t>
      </w:r>
      <w:r w:rsidRPr="00FD2E96">
        <w:rPr>
          <w:rFonts w:cs="Calibri"/>
        </w:rPr>
        <w:t>ra megjelenő kockázatokat</w:t>
      </w:r>
      <w:r w:rsidR="009B4C36" w:rsidRPr="00FD2E96">
        <w:rPr>
          <w:rFonts w:cs="Calibri"/>
        </w:rPr>
        <w:t xml:space="preserve"> és</w:t>
      </w:r>
      <w:r w:rsidRPr="00FD2E96">
        <w:rPr>
          <w:rFonts w:cs="Calibri"/>
        </w:rPr>
        <w:t xml:space="preserve"> emellett felhívja a felügyelete alatt álló intézmények figyelmét a jelen rendkívüli helyzetben elvárt intenzív kockázatfeltáró és </w:t>
      </w:r>
      <w:r w:rsidR="00BE5DFD" w:rsidRPr="00FD2E96">
        <w:rPr>
          <w:rFonts w:cs="Calibri"/>
        </w:rPr>
        <w:t>kockázatokat</w:t>
      </w:r>
      <w:r w:rsidRPr="00FD2E96">
        <w:rPr>
          <w:rFonts w:cs="Calibri"/>
        </w:rPr>
        <w:t xml:space="preserve"> kontrolláló lépésekr</w:t>
      </w:r>
      <w:r w:rsidR="00D52BC2" w:rsidRPr="00FD2E96">
        <w:rPr>
          <w:rFonts w:cs="Calibri"/>
        </w:rPr>
        <w:t>e</w:t>
      </w:r>
      <w:r w:rsidRPr="00FD2E96">
        <w:rPr>
          <w:rFonts w:cs="Calibri"/>
        </w:rPr>
        <w:t>.</w:t>
      </w:r>
    </w:p>
    <w:p w14:paraId="192343DB" w14:textId="77777777" w:rsidR="00247280" w:rsidRPr="00FD2E96" w:rsidRDefault="00247280">
      <w:pPr>
        <w:suppressAutoHyphens/>
        <w:spacing w:after="0" w:line="240" w:lineRule="auto"/>
        <w:rPr>
          <w:rFonts w:cs="Calibri"/>
        </w:rPr>
      </w:pPr>
    </w:p>
    <w:p w14:paraId="511E0C10" w14:textId="3DAC687A" w:rsidR="009B4C36" w:rsidRPr="00FD2E96" w:rsidRDefault="00FF270A">
      <w:pPr>
        <w:suppressAutoHyphens/>
        <w:spacing w:after="0" w:line="240" w:lineRule="auto"/>
        <w:rPr>
          <w:rFonts w:eastAsia="Trebuchet MS" w:cs="Calibri"/>
        </w:rPr>
      </w:pPr>
      <w:r w:rsidRPr="00FD2E96">
        <w:rPr>
          <w:rFonts w:eastAsia="Trebuchet MS" w:cs="Calibri"/>
        </w:rPr>
        <w:t>Tekintettel arra, hogy ezen folyamatok a pénzpiaci és biztosítási szektort egyaránt érintik, így az ezen piacon tevékenykedő Közvetítőket is (Közvetítők)</w:t>
      </w:r>
      <w:r w:rsidR="00ED4179" w:rsidRPr="00FD2E96">
        <w:rPr>
          <w:rFonts w:eastAsia="Trebuchet MS" w:cs="Calibri"/>
        </w:rPr>
        <w:t>,</w:t>
      </w:r>
      <w:r w:rsidRPr="00FD2E96">
        <w:rPr>
          <w:rFonts w:eastAsia="Trebuchet MS" w:cs="Calibri"/>
        </w:rPr>
        <w:t xml:space="preserve"> kérjük a tevékenységét érintő releváns elvárásoknak megfelelő intézkedések megtételére, ajánlások </w:t>
      </w:r>
      <w:proofErr w:type="gramStart"/>
      <w:r w:rsidRPr="00FD2E96">
        <w:rPr>
          <w:rFonts w:eastAsia="Trebuchet MS" w:cs="Calibri"/>
        </w:rPr>
        <w:t>figyelembe vételére</w:t>
      </w:r>
      <w:proofErr w:type="gramEnd"/>
      <w:r w:rsidRPr="00FD2E96">
        <w:rPr>
          <w:rFonts w:eastAsia="Trebuchet MS" w:cs="Calibri"/>
        </w:rPr>
        <w:t>.</w:t>
      </w:r>
    </w:p>
    <w:p w14:paraId="058E9214" w14:textId="36EE776A" w:rsidR="009B4C36" w:rsidRPr="00FD2E96" w:rsidRDefault="009B4C36">
      <w:pPr>
        <w:suppressAutoHyphens/>
        <w:spacing w:after="0" w:line="240" w:lineRule="auto"/>
        <w:rPr>
          <w:rFonts w:eastAsia="Trebuchet MS" w:cs="Calibri"/>
        </w:rPr>
      </w:pPr>
    </w:p>
    <w:p w14:paraId="6A7C21E3" w14:textId="00F3A948" w:rsidR="00307225" w:rsidRPr="00ED4179" w:rsidRDefault="00307225">
      <w:p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 xml:space="preserve">Az MNB felhívja a figyelmét, hogy tevékenysége során – az egészség megóvása érdekében tett intézkedések mellett – kiemelt figyelmet fordítson a folyamatos üzletmenet biztosítására. </w:t>
      </w:r>
    </w:p>
    <w:p w14:paraId="372CFBD3" w14:textId="77777777" w:rsidR="00307225" w:rsidRPr="00ED4179" w:rsidRDefault="00307225">
      <w:pPr>
        <w:suppressAutoHyphens/>
        <w:spacing w:after="0" w:line="240" w:lineRule="auto"/>
        <w:rPr>
          <w:rFonts w:eastAsia="Trebuchet MS" w:cs="Calibri"/>
        </w:rPr>
      </w:pPr>
    </w:p>
    <w:p w14:paraId="53C598E1" w14:textId="67BF8E6C" w:rsidR="00307225" w:rsidRPr="00ED4179" w:rsidRDefault="00307225">
      <w:p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Ennek keretében az MNB elvárja a Közvetítőtől, hogy:</w:t>
      </w:r>
    </w:p>
    <w:p w14:paraId="5E86D7AA" w14:textId="2B52A06A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napi szinten kísérje figyelemmel a folyamatait és amennyiben bármilyen anomáliát tapasztal, arról soron kívül küldjön értesítést az MNB részére, a Közvetítő felügyelőjén keresztül,</w:t>
      </w:r>
    </w:p>
    <w:p w14:paraId="559CD985" w14:textId="23D4F189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biztosítsa a napi üzletmenet folytonosságát, valamint aktualizálja az adott helyzet alapján a BCP terveit</w:t>
      </w:r>
      <w:r w:rsidR="00FF270A" w:rsidRPr="00ED4179">
        <w:rPr>
          <w:rFonts w:eastAsia="Trebuchet MS" w:cs="Calibri"/>
        </w:rPr>
        <w:t xml:space="preserve"> – amennyiben rendelkezik ilyennel</w:t>
      </w:r>
      <w:r w:rsidRPr="00ED4179">
        <w:rPr>
          <w:rFonts w:eastAsia="Trebuchet MS" w:cs="Calibri"/>
        </w:rPr>
        <w:t>,</w:t>
      </w:r>
    </w:p>
    <w:p w14:paraId="7D51B1AF" w14:textId="35C832A7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 xml:space="preserve">folyamatosan tájékoztassa az ügyfeleit, partnereit és a részére szolgáltatást nyújtó intézményeket, személyeket az üzletmenetet és a kapcsolattartást érintő fontosabb változásokról, </w:t>
      </w:r>
    </w:p>
    <w:p w14:paraId="421A75C5" w14:textId="0FB699EF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tegyen lépéseket, hogy a szolgáltatásai és a kapcsolattartás személyes érintkezés nélkül is biztosítva legyen,</w:t>
      </w:r>
    </w:p>
    <w:p w14:paraId="0C24CF53" w14:textId="12F72BD0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 xml:space="preserve">fordítson kiemelt figyelmet a </w:t>
      </w:r>
      <w:r w:rsidR="00F263F4" w:rsidRPr="00ED4179">
        <w:rPr>
          <w:rFonts w:eastAsia="Trebuchet MS" w:cs="Calibri"/>
        </w:rPr>
        <w:t xml:space="preserve">saját működési </w:t>
      </w:r>
      <w:r w:rsidRPr="00ED4179">
        <w:rPr>
          <w:rFonts w:eastAsia="Trebuchet MS" w:cs="Calibri"/>
        </w:rPr>
        <w:t>kockázat</w:t>
      </w:r>
      <w:r w:rsidR="00F263F4" w:rsidRPr="00ED4179">
        <w:rPr>
          <w:rFonts w:eastAsia="Trebuchet MS" w:cs="Calibri"/>
        </w:rPr>
        <w:t>ainak feltárására</w:t>
      </w:r>
      <w:r w:rsidRPr="00ED4179">
        <w:rPr>
          <w:rFonts w:eastAsia="Trebuchet MS" w:cs="Calibri"/>
        </w:rPr>
        <w:t>,</w:t>
      </w:r>
    </w:p>
    <w:p w14:paraId="7B3264F0" w14:textId="77777777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tegyen meg minden elvárható intézkedést munkavállalói védelme érdekében.</w:t>
      </w:r>
    </w:p>
    <w:p w14:paraId="57573775" w14:textId="77777777" w:rsidR="00307225" w:rsidRPr="00ED4179" w:rsidRDefault="00307225">
      <w:pPr>
        <w:suppressAutoHyphens/>
        <w:snapToGrid w:val="0"/>
        <w:spacing w:after="0" w:line="240" w:lineRule="auto"/>
        <w:rPr>
          <w:rFonts w:cs="Calibri"/>
        </w:rPr>
      </w:pPr>
    </w:p>
    <w:p w14:paraId="47F76F7A" w14:textId="77777777" w:rsidR="00307225" w:rsidRPr="00ED4179" w:rsidRDefault="00307225">
      <w:p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Az MNB elvárja továbbá, hogy egyes kritikus esetekben haladéktalanul tájékoztassák az MNB-t, ha:</w:t>
      </w:r>
    </w:p>
    <w:p w14:paraId="7A7C6B57" w14:textId="58EFDFAB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valamely a Közvetítő részére tevékenységet végző partnere kritikus helyzetbe kerül,</w:t>
      </w:r>
    </w:p>
    <w:p w14:paraId="122EE883" w14:textId="77777777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>a folyamatos üzletmenet sérülésének kockázata fennáll,</w:t>
      </w:r>
    </w:p>
    <w:p w14:paraId="42E462B6" w14:textId="430753FC" w:rsidR="00307225" w:rsidRPr="00ED4179" w:rsidRDefault="00307225">
      <w:pPr>
        <w:pStyle w:val="Listaszerbekezds"/>
        <w:numPr>
          <w:ilvl w:val="0"/>
          <w:numId w:val="24"/>
        </w:numPr>
        <w:suppressAutoHyphens/>
        <w:spacing w:after="0" w:line="240" w:lineRule="auto"/>
        <w:rPr>
          <w:rFonts w:eastAsia="Trebuchet MS" w:cs="Calibri"/>
        </w:rPr>
      </w:pPr>
      <w:r w:rsidRPr="00ED4179">
        <w:rPr>
          <w:rFonts w:eastAsia="Trebuchet MS" w:cs="Calibri"/>
        </w:rPr>
        <w:t xml:space="preserve">a </w:t>
      </w:r>
      <w:proofErr w:type="spellStart"/>
      <w:r w:rsidRPr="00ED4179">
        <w:rPr>
          <w:rFonts w:eastAsia="Trebuchet MS" w:cs="Calibri"/>
        </w:rPr>
        <w:t>prudens</w:t>
      </w:r>
      <w:proofErr w:type="spellEnd"/>
      <w:r w:rsidRPr="00ED4179">
        <w:rPr>
          <w:rFonts w:eastAsia="Trebuchet MS" w:cs="Calibri"/>
        </w:rPr>
        <w:t xml:space="preserve"> működését veszélyeztető, vagy az ügyfelek széles körét érintő kockázat kerül azonosításra.</w:t>
      </w:r>
    </w:p>
    <w:p w14:paraId="7567F386" w14:textId="77777777" w:rsidR="00307225" w:rsidRPr="00FD2E96" w:rsidRDefault="00307225">
      <w:pPr>
        <w:suppressAutoHyphens/>
        <w:spacing w:after="0" w:line="240" w:lineRule="auto"/>
        <w:rPr>
          <w:rFonts w:eastAsia="Trebuchet MS" w:cs="Calibri"/>
        </w:rPr>
      </w:pPr>
    </w:p>
    <w:p w14:paraId="1E853B81" w14:textId="77777777" w:rsidR="00BF426C" w:rsidRPr="00FD2E96" w:rsidRDefault="00461D58">
      <w:pPr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Kérjük a Közvetítőt, hogy a mindennemű ügyfélkiszolgálási tevékenység (ügyfélszolgálat, értékesítés, panaszkezelés) folytonos működtetése érdekében az ügyfeleket a távkapcsolatok (a telefonos és az elektronikus ügyintézés) irányába tereljék, valamint ezeken a csatornákon biztosítsák a megfelelő kapacitást. </w:t>
      </w:r>
    </w:p>
    <w:p w14:paraId="79355F1B" w14:textId="08C2A095" w:rsidR="00461D58" w:rsidRPr="00FD2E96" w:rsidRDefault="00BF426C">
      <w:pPr>
        <w:suppressAutoHyphens/>
        <w:spacing w:after="0" w:line="240" w:lineRule="auto"/>
        <w:rPr>
          <w:rFonts w:eastAsia="Trebuchet MS" w:cs="Calibri"/>
        </w:rPr>
      </w:pPr>
      <w:bookmarkStart w:id="2" w:name="_Hlk35621851"/>
      <w:r w:rsidRPr="00FD2E96">
        <w:rPr>
          <w:rFonts w:cs="Calibri"/>
          <w:b/>
          <w:bCs/>
        </w:rPr>
        <w:lastRenderedPageBreak/>
        <w:t>Mivel a Közvetítők esetében az értékesítés egyik fő csatornája a személyes kommunikáció, mely jelen helyzetben erősen ellenjavallt, ezért az MNB kifejezetten kívánatosnak tartja, hogy különösen az értékesítési folyamatokat igyekezzenek alternatív csatornákra terelni.</w:t>
      </w:r>
      <w:r w:rsidR="00ED4179">
        <w:rPr>
          <w:rFonts w:cs="Calibri"/>
        </w:rPr>
        <w:t xml:space="preserve"> </w:t>
      </w:r>
      <w:bookmarkEnd w:id="2"/>
      <w:r w:rsidR="00461D58" w:rsidRPr="00FD2E96">
        <w:rPr>
          <w:rFonts w:cs="Calibri"/>
        </w:rPr>
        <w:t>Azokban a helyiségekben, ahol mégis elkerülhetetlen a személyes kontaktus, szíveskedjenek a lehető legnagyobb mértékben biztosítani mind az ügyfél, mind pedig az ügyintéző részére a megfelelő szintű védelmet a kockázatcsökkentő alapfeltételek megteremtésével (pl. folyamatos takarítás, fertőtlenítés, kézfertőtlenítő biztosítása, 2 méteres távolság betartása, kézfogás kerülése). Kérjük ezen intézkedéseket együttműködő partnereikre is terjesszék ki.</w:t>
      </w:r>
    </w:p>
    <w:p w14:paraId="0F8E936F" w14:textId="77777777" w:rsidR="00461D58" w:rsidRPr="00FD2E96" w:rsidRDefault="00461D58">
      <w:pPr>
        <w:suppressAutoHyphens/>
        <w:spacing w:after="0" w:line="240" w:lineRule="auto"/>
        <w:rPr>
          <w:rFonts w:eastAsia="Trebuchet MS" w:cs="Calibri"/>
        </w:rPr>
      </w:pPr>
    </w:p>
    <w:p w14:paraId="6BBAD047" w14:textId="64E02BD5" w:rsidR="00461D58" w:rsidRPr="00ED4179" w:rsidRDefault="00461D58">
      <w:pPr>
        <w:suppressAutoHyphens/>
        <w:snapToGrid w:val="0"/>
        <w:spacing w:after="0" w:line="240" w:lineRule="auto"/>
        <w:rPr>
          <w:rFonts w:cs="Calibri"/>
        </w:rPr>
      </w:pPr>
      <w:r w:rsidRPr="00ED4179">
        <w:rPr>
          <w:rFonts w:cs="Calibri"/>
        </w:rPr>
        <w:t>A papír alapú dokumentumoknak – mint lehetséges vírushordozóknak – a feldolgozása előtt javasolt azok pár napos „karanténba helyezése”, ugyanakkor felhívjuk a Közvetítő figyelmét a vonatkozó jogszabályi határidők betartására. A jogszabályi</w:t>
      </w:r>
      <w:r w:rsidR="00483B9D" w:rsidRPr="00ED4179">
        <w:rPr>
          <w:rFonts w:cs="Calibri"/>
        </w:rPr>
        <w:t xml:space="preserve"> </w:t>
      </w:r>
      <w:r w:rsidRPr="00ED4179">
        <w:rPr>
          <w:rFonts w:cs="Calibri"/>
        </w:rPr>
        <w:t xml:space="preserve">határidőket még a papír alapú dokumentumok „karanténba helyezése” esetén is be kell tartani. Amennyiben a papír alapú dokumentumok „karanténba helyezése” a Közvetítő belső szabályzatban meghatározott – a jogszabályi határidőn belüli – teljesítési </w:t>
      </w:r>
      <w:proofErr w:type="spellStart"/>
      <w:r w:rsidRPr="00ED4179">
        <w:rPr>
          <w:rFonts w:cs="Calibri"/>
        </w:rPr>
        <w:t>határidejétől</w:t>
      </w:r>
      <w:proofErr w:type="spellEnd"/>
      <w:r w:rsidRPr="00ED4179">
        <w:rPr>
          <w:rFonts w:cs="Calibri"/>
        </w:rPr>
        <w:t xml:space="preserve"> történő eltérést eredményezne, az ügyfeleket indokolt tájékoztatni a várható késedelemről.</w:t>
      </w:r>
    </w:p>
    <w:p w14:paraId="06FE6725" w14:textId="68C7A4F8" w:rsidR="00AC45C2" w:rsidRPr="00ED4179" w:rsidRDefault="00AC45C2">
      <w:pPr>
        <w:suppressAutoHyphens/>
        <w:snapToGrid w:val="0"/>
        <w:spacing w:after="0" w:line="240" w:lineRule="auto"/>
        <w:rPr>
          <w:rFonts w:cs="Calibri"/>
        </w:rPr>
      </w:pPr>
    </w:p>
    <w:p w14:paraId="4E10B694" w14:textId="08F011D7" w:rsidR="00AC45C2" w:rsidRPr="00ED4179" w:rsidRDefault="00AC45C2">
      <w:pPr>
        <w:suppressAutoHyphens/>
        <w:snapToGrid w:val="0"/>
        <w:spacing w:after="0" w:line="240" w:lineRule="auto"/>
        <w:rPr>
          <w:rFonts w:cs="Calibri"/>
        </w:rPr>
      </w:pPr>
      <w:r w:rsidRPr="00FD2E96">
        <w:rPr>
          <w:rFonts w:cs="Calibri"/>
        </w:rPr>
        <w:t>Az MNB az új belépők toborzására, mentorálására vonatkozóan szintén elvárja, a fentiekben részletezett javaslatok betartását, és kéri, hogy a belépéshez szükséges hatósági, valamint a termékekkel kapcsolatos képzéseket, továbbképzéseiket távoktatás keretei között biztosítsák. Az MNB kéri továbbá, hogy az ideiglenesen felfüggesztett hatósági vizsgáztatás elindulásáig, jelezzék az utánpótlással kapcsolatos kieséseket, esetleges értékesítési akadályokat.</w:t>
      </w:r>
    </w:p>
    <w:p w14:paraId="44509F7F" w14:textId="77777777" w:rsidR="002D0C83" w:rsidRPr="00FD2E96" w:rsidRDefault="002D0C83">
      <w:pPr>
        <w:suppressAutoHyphens/>
        <w:snapToGrid w:val="0"/>
        <w:spacing w:after="0" w:line="240" w:lineRule="auto"/>
        <w:rPr>
          <w:rFonts w:cs="Calibri"/>
        </w:rPr>
      </w:pPr>
    </w:p>
    <w:p w14:paraId="063BB544" w14:textId="7586EBB8" w:rsidR="00A357EA" w:rsidRPr="00FD2E96" w:rsidRDefault="00A357EA">
      <w:pPr>
        <w:suppressAutoHyphens/>
        <w:spacing w:after="0" w:line="240" w:lineRule="auto"/>
        <w:rPr>
          <w:rFonts w:eastAsia="Trebuchet MS" w:cs="Calibri"/>
          <w:u w:val="single"/>
        </w:rPr>
      </w:pPr>
      <w:r w:rsidRPr="00FD2E96">
        <w:rPr>
          <w:rFonts w:eastAsia="Trebuchet MS" w:cs="Calibri"/>
          <w:u w:val="single"/>
        </w:rPr>
        <w:t xml:space="preserve">Kérjük, hogy </w:t>
      </w:r>
      <w:r w:rsidR="00BF426C" w:rsidRPr="00FD2E96">
        <w:rPr>
          <w:rFonts w:eastAsia="Trebuchet MS" w:cs="Calibri"/>
          <w:u w:val="single"/>
        </w:rPr>
        <w:t xml:space="preserve">a </w:t>
      </w:r>
      <w:r w:rsidRPr="00FD2E96">
        <w:rPr>
          <w:rFonts w:eastAsia="Trebuchet MS" w:cs="Calibri"/>
          <w:u w:val="single"/>
        </w:rPr>
        <w:t xml:space="preserve">pénzpiaci közvetítők az alábbiakra különös figyelmet fordítsanak: </w:t>
      </w:r>
    </w:p>
    <w:p w14:paraId="0FD79337" w14:textId="310775B7" w:rsidR="00B706A7" w:rsidRPr="00FD2E96" w:rsidRDefault="00B706A7">
      <w:pPr>
        <w:suppressAutoHyphens/>
        <w:spacing w:after="0" w:line="240" w:lineRule="auto"/>
        <w:rPr>
          <w:rFonts w:eastAsia="Trebuchet MS" w:cs="Calibri"/>
        </w:rPr>
      </w:pPr>
      <w:r w:rsidRPr="00FD2E96">
        <w:rPr>
          <w:rFonts w:eastAsia="Trebuchet MS" w:cs="Calibri"/>
        </w:rPr>
        <w:t>Március 18-án megjelent a koronavírus</w:t>
      </w:r>
      <w:r w:rsidR="00461D58" w:rsidRPr="00FD2E96">
        <w:rPr>
          <w:rFonts w:eastAsia="Trebuchet MS" w:cs="Calibri"/>
        </w:rPr>
        <w:t xml:space="preserve"> </w:t>
      </w:r>
      <w:r w:rsidRPr="00FD2E96">
        <w:rPr>
          <w:rFonts w:eastAsia="Trebuchet MS" w:cs="Calibri"/>
        </w:rPr>
        <w:t>gazdaságot érintő hatásának enyhítése érdekében szükséges intézkedésekről szóló 47/2020. (III.18.) Kormányrendelet, amely többek között a hitelekről is rendelkezik (törlesztési moratórium, teljes hiteldíjmutató maximalizálása), ezért feltehető, hogy megnövekedhet a Közvetítőhöz érkező ügyfélmegkeresések száma</w:t>
      </w:r>
      <w:r w:rsidR="00461D58" w:rsidRPr="00FD2E96">
        <w:rPr>
          <w:rFonts w:eastAsia="Trebuchet MS" w:cs="Calibri"/>
        </w:rPr>
        <w:t>, mellyel kapcsolatban az MNB a Közvetítőktől elvárja az esetlegesen megnövekedő ügyfélérdeklődésre való operatív és szakm</w:t>
      </w:r>
      <w:r w:rsidR="00FA3E8D" w:rsidRPr="00FD2E96">
        <w:rPr>
          <w:rFonts w:eastAsia="Trebuchet MS" w:cs="Calibri"/>
        </w:rPr>
        <w:t>a</w:t>
      </w:r>
      <w:r w:rsidR="00461D58" w:rsidRPr="00FD2E96">
        <w:rPr>
          <w:rFonts w:eastAsia="Trebuchet MS" w:cs="Calibri"/>
        </w:rPr>
        <w:t>i felkészülést, illetve az előzőekben már javasolt, az ügyfelek elektronikus csatornák irányába való terelését is.</w:t>
      </w:r>
    </w:p>
    <w:p w14:paraId="3241380D" w14:textId="77777777" w:rsidR="00C77E29" w:rsidRPr="00FD2E96" w:rsidRDefault="00C77E29">
      <w:pPr>
        <w:suppressAutoHyphens/>
        <w:spacing w:after="0" w:line="240" w:lineRule="auto"/>
        <w:rPr>
          <w:rFonts w:eastAsia="Trebuchet MS" w:cs="Calibri"/>
        </w:rPr>
      </w:pPr>
    </w:p>
    <w:p w14:paraId="46703CA9" w14:textId="3692A21B" w:rsidR="00A357EA" w:rsidRPr="00FD2E96" w:rsidRDefault="00A357EA">
      <w:pPr>
        <w:suppressAutoHyphens/>
        <w:spacing w:after="0" w:line="240" w:lineRule="auto"/>
        <w:rPr>
          <w:rFonts w:eastAsia="Trebuchet MS" w:cs="Calibri"/>
          <w:u w:val="single"/>
        </w:rPr>
      </w:pPr>
      <w:r w:rsidRPr="00FD2E96">
        <w:rPr>
          <w:rFonts w:eastAsia="Trebuchet MS" w:cs="Calibri"/>
          <w:u w:val="single"/>
        </w:rPr>
        <w:t xml:space="preserve">Kérjük, hogy </w:t>
      </w:r>
      <w:r w:rsidR="00BF426C" w:rsidRPr="00FD2E96">
        <w:rPr>
          <w:rFonts w:eastAsia="Trebuchet MS" w:cs="Calibri"/>
          <w:u w:val="single"/>
        </w:rPr>
        <w:t xml:space="preserve">a </w:t>
      </w:r>
      <w:r w:rsidRPr="00FD2E96">
        <w:rPr>
          <w:rFonts w:eastAsia="Trebuchet MS" w:cs="Calibri"/>
          <w:u w:val="single"/>
        </w:rPr>
        <w:t xml:space="preserve">biztosításközvetítők az alábbiakra különös figyelmet fordítsanak: </w:t>
      </w:r>
    </w:p>
    <w:p w14:paraId="30EE4184" w14:textId="28464715" w:rsidR="00461D58" w:rsidRPr="00FD2E96" w:rsidRDefault="00461D58">
      <w:pPr>
        <w:suppressAutoHyphens/>
        <w:spacing w:after="0" w:line="240" w:lineRule="auto"/>
        <w:rPr>
          <w:rFonts w:cs="Calibri"/>
        </w:rPr>
      </w:pPr>
      <w:r w:rsidRPr="00FD2E96">
        <w:rPr>
          <w:rFonts w:eastAsia="Trebuchet MS" w:cs="Calibri"/>
        </w:rPr>
        <w:t>Ezúton tájékoztat</w:t>
      </w:r>
      <w:r w:rsidR="002D0C83" w:rsidRPr="00FD2E96">
        <w:rPr>
          <w:rFonts w:eastAsia="Trebuchet MS" w:cs="Calibri"/>
        </w:rPr>
        <w:t>juk</w:t>
      </w:r>
      <w:r w:rsidRPr="00FD2E96">
        <w:rPr>
          <w:rFonts w:eastAsia="Trebuchet MS" w:cs="Calibri"/>
        </w:rPr>
        <w:t xml:space="preserve">, hogy az MNB jelen helyzetben – </w:t>
      </w:r>
      <w:r w:rsidRPr="00FD2E96">
        <w:rPr>
          <w:rFonts w:cs="Calibri"/>
        </w:rPr>
        <w:t>a megjelent hitelintézeti sajtóközleménnyel összhangban</w:t>
      </w:r>
      <w:r w:rsidRPr="00FD2E96">
        <w:rPr>
          <w:rFonts w:eastAsia="Trebuchet MS" w:cs="Calibri"/>
        </w:rPr>
        <w:t xml:space="preserve"> – vezetői körlevélben javasol</w:t>
      </w:r>
      <w:r w:rsidR="00C77E29" w:rsidRPr="00FD2E96">
        <w:rPr>
          <w:rFonts w:eastAsia="Trebuchet MS" w:cs="Calibri"/>
        </w:rPr>
        <w:t>ja</w:t>
      </w:r>
      <w:r w:rsidRPr="00FD2E96">
        <w:rPr>
          <w:rFonts w:eastAsia="Trebuchet MS" w:cs="Calibri"/>
        </w:rPr>
        <w:t xml:space="preserve"> a biztosítóknak, hogy a bankokkal együttműködésben </w:t>
      </w:r>
      <w:r w:rsidR="0034229B" w:rsidRPr="00FD2E96">
        <w:rPr>
          <w:rFonts w:cs="Calibri"/>
        </w:rPr>
        <w:t xml:space="preserve">lehetőség szerint </w:t>
      </w:r>
      <w:r w:rsidRPr="00FD2E96">
        <w:rPr>
          <w:rFonts w:cs="Calibri"/>
        </w:rPr>
        <w:t xml:space="preserve">dolgozzanak ki és </w:t>
      </w:r>
      <w:r w:rsidRPr="00FD2E96">
        <w:rPr>
          <w:rFonts w:eastAsia="Trebuchet MS" w:cs="Calibri"/>
        </w:rPr>
        <w:t xml:space="preserve">kínáljanak olyan termékeket </w:t>
      </w:r>
      <w:r w:rsidR="00A357EA" w:rsidRPr="00FD2E96">
        <w:rPr>
          <w:rFonts w:eastAsia="Trebuchet MS" w:cs="Calibri"/>
        </w:rPr>
        <w:t xml:space="preserve">(mint például a hiteltörlesztési biztosítás) </w:t>
      </w:r>
      <w:r w:rsidRPr="00FD2E96">
        <w:rPr>
          <w:rFonts w:cs="Calibri"/>
        </w:rPr>
        <w:t>az ügyfelek számára, amelyek valós és azonnali segítséget nyújthatnak a gazdasági helyzet kedvezőtlen változása esetén</w:t>
      </w:r>
      <w:r w:rsidR="0034229B" w:rsidRPr="00FD2E96">
        <w:rPr>
          <w:rFonts w:cs="Calibri"/>
        </w:rPr>
        <w:t>, illetve az</w:t>
      </w:r>
      <w:r w:rsidRPr="00FD2E96">
        <w:rPr>
          <w:rFonts w:cs="Calibri"/>
        </w:rPr>
        <w:t xml:space="preserve"> átmeneti hiteltörlesztési nehézséggel szembesülő ügyfelek számára.</w:t>
      </w:r>
      <w:r w:rsidRPr="00FD2E96">
        <w:rPr>
          <w:rFonts w:eastAsia="Trebuchet MS" w:cs="Calibri"/>
        </w:rPr>
        <w:t xml:space="preserve"> </w:t>
      </w:r>
      <w:r w:rsidRPr="00FD2E96">
        <w:rPr>
          <w:rFonts w:cs="Calibri"/>
        </w:rPr>
        <w:t>Az MNB elvárja a biztosítóktól, hogy az ilyen célt szolgáló, már létező termékek ügyfelek általi elérhetőségét továbbra is tegyék lehetővé.</w:t>
      </w:r>
    </w:p>
    <w:p w14:paraId="6A473316" w14:textId="77777777" w:rsidR="002D0C83" w:rsidRPr="00FD2E96" w:rsidRDefault="002D0C83">
      <w:pPr>
        <w:suppressAutoHyphens/>
        <w:spacing w:after="0" w:line="240" w:lineRule="auto"/>
        <w:rPr>
          <w:rFonts w:eastAsia="Trebuchet MS" w:cs="Calibri"/>
        </w:rPr>
      </w:pPr>
    </w:p>
    <w:p w14:paraId="3F5429BD" w14:textId="3261A4E6" w:rsidR="00461D58" w:rsidRPr="00FD2E96" w:rsidRDefault="00461D58">
      <w:pPr>
        <w:suppressAutoHyphens/>
        <w:spacing w:after="0" w:line="240" w:lineRule="auto"/>
        <w:rPr>
          <w:rFonts w:eastAsia="Trebuchet MS" w:cs="Calibri"/>
        </w:rPr>
      </w:pPr>
      <w:bookmarkStart w:id="3" w:name="_Hlk35621754"/>
      <w:r w:rsidRPr="00FD2E96">
        <w:rPr>
          <w:rFonts w:eastAsia="Trebuchet MS" w:cs="Calibri"/>
        </w:rPr>
        <w:t>Ehhez kapcsolódóan az MNB elvárása a Közvetítők felé, hogy ezen – várhatóan csökkentett jutaléktartalmú – termékek értékesítését helyezzék előtérbe; segítve ezzel az ügyfélkörük hosszú távú anyagi stabilitásának fenntartását és ezzel a hosszú távú, bizalmon alapuló ügyfélkapcsolat megerősítését is.</w:t>
      </w:r>
      <w:bookmarkEnd w:id="3"/>
    </w:p>
    <w:p w14:paraId="1182F14C" w14:textId="77777777" w:rsidR="00ED4179" w:rsidRDefault="00ED4179" w:rsidP="00ED4179">
      <w:pPr>
        <w:suppressAutoHyphens/>
        <w:spacing w:after="0" w:line="240" w:lineRule="auto"/>
        <w:rPr>
          <w:rFonts w:eastAsia="Trebuchet MS" w:cs="Calibri"/>
        </w:rPr>
      </w:pPr>
    </w:p>
    <w:p w14:paraId="66FFE325" w14:textId="13E34962" w:rsidR="00BF426C" w:rsidRPr="00FD2E96" w:rsidRDefault="00BF426C">
      <w:pPr>
        <w:suppressAutoHyphens/>
        <w:spacing w:after="0" w:line="240" w:lineRule="auto"/>
        <w:rPr>
          <w:rFonts w:eastAsia="Trebuchet MS" w:cs="Calibri"/>
        </w:rPr>
      </w:pPr>
      <w:r w:rsidRPr="00FD2E96">
        <w:rPr>
          <w:rFonts w:eastAsia="Trebuchet MS" w:cs="Calibri"/>
        </w:rPr>
        <w:t>A Közvetítőknek javasolt az eddigi stratégiájukat felülvizsgálva az előbbiekben említett – várhatóan csökkentett jutaléktartalmú, de az ügyfelek széles körének valós segítséget nyújtó – termékek tömeges értékesítése irányában lépéseket tenni.</w:t>
      </w:r>
    </w:p>
    <w:p w14:paraId="394C0980" w14:textId="77777777" w:rsidR="00BB70E2" w:rsidRPr="00FD2E96" w:rsidRDefault="00BB70E2">
      <w:pPr>
        <w:suppressAutoHyphens/>
        <w:snapToGrid w:val="0"/>
        <w:spacing w:after="0" w:line="240" w:lineRule="auto"/>
        <w:rPr>
          <w:rFonts w:cs="Calibri"/>
        </w:rPr>
      </w:pPr>
    </w:p>
    <w:p w14:paraId="75A1F253" w14:textId="3625EBDC" w:rsidR="00A357EA" w:rsidRPr="00ED4179" w:rsidRDefault="00A357EA">
      <w:pPr>
        <w:suppressAutoHyphens/>
        <w:snapToGrid w:val="0"/>
        <w:spacing w:after="0" w:line="240" w:lineRule="auto"/>
        <w:rPr>
          <w:rFonts w:cs="Calibri"/>
          <w:u w:val="single"/>
        </w:rPr>
      </w:pPr>
      <w:r w:rsidRPr="00ED4179">
        <w:rPr>
          <w:rFonts w:cs="Calibri"/>
          <w:u w:val="single"/>
        </w:rPr>
        <w:t>Kérjük, hogy mind a pénzpiaci-, mind a biztosításközvetítők legyenek figyelemmel az alábbiakra:</w:t>
      </w:r>
    </w:p>
    <w:p w14:paraId="4B765593" w14:textId="7B4A8A20" w:rsidR="00852C0A" w:rsidRPr="00FD2E96" w:rsidRDefault="00852C0A">
      <w:pPr>
        <w:suppressAutoHyphens/>
        <w:snapToGrid w:val="0"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Amint arról már bizonyára értesültek, 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szóló 41/2020. (III. 11.) Korm. rendelet (41/2020. Korm.rendelet) 4. § a) pontja alapján e </w:t>
      </w:r>
      <w:r w:rsidRPr="00FD2E96">
        <w:rPr>
          <w:rFonts w:cs="Calibri"/>
        </w:rPr>
        <w:lastRenderedPageBreak/>
        <w:t xml:space="preserve">rendelet hatálybalépésétől (2020. március 12.) a magyar állampolgárok Magyarország területén hatályos, lejáró hivatalos okmányai a veszélyhelyzet megszűnését követő 15 napig érvényesek. E rendelkezés alapján a </w:t>
      </w:r>
      <w:r w:rsidR="003F14EB" w:rsidRPr="00FD2E96">
        <w:rPr>
          <w:rFonts w:cs="Calibri"/>
        </w:rPr>
        <w:t>közvetítők</w:t>
      </w:r>
      <w:r w:rsidRPr="00FD2E96">
        <w:rPr>
          <w:rFonts w:cs="Calibri"/>
        </w:rPr>
        <w:t xml:space="preserve"> a veszélyhelyzet ideje alatt és a veszélyhelyzet megszűnését követő 15 napig elfogadhatják a lejárt érvényességű hivatalos okmányokat.</w:t>
      </w:r>
    </w:p>
    <w:p w14:paraId="67C25A45" w14:textId="77777777" w:rsidR="002D0C83" w:rsidRPr="00FD2E96" w:rsidRDefault="002D0C83">
      <w:pPr>
        <w:suppressAutoHyphens/>
        <w:snapToGrid w:val="0"/>
        <w:spacing w:after="0" w:line="240" w:lineRule="auto"/>
        <w:rPr>
          <w:rFonts w:cs="Calibri"/>
        </w:rPr>
      </w:pPr>
    </w:p>
    <w:p w14:paraId="2C52F061" w14:textId="77777777" w:rsidR="00852C0A" w:rsidRPr="00FD2E96" w:rsidRDefault="00852C0A">
      <w:pPr>
        <w:suppressAutoHyphens/>
        <w:snapToGrid w:val="0"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Az MNB felhívja a figyelmet a </w:t>
      </w:r>
      <w:proofErr w:type="spellStart"/>
      <w:r w:rsidRPr="00FD2E96">
        <w:rPr>
          <w:rFonts w:cs="Calibri"/>
        </w:rPr>
        <w:t>Pmt</w:t>
      </w:r>
      <w:proofErr w:type="spellEnd"/>
      <w:r w:rsidRPr="00FD2E96">
        <w:rPr>
          <w:rFonts w:cs="Calibri"/>
        </w:rPr>
        <w:t>. 15. §-ban szabályozott egyszerűsített ügyfélátvilágítással kapcsolatos rendelkezésre, melynek (3) bekezdése szerint a szolgáltató az (1) bekezdésben meghatározott intézkedéseket</w:t>
      </w:r>
    </w:p>
    <w:p w14:paraId="04DC72A3" w14:textId="77777777" w:rsidR="00852C0A" w:rsidRPr="00FD2E96" w:rsidRDefault="00852C0A">
      <w:pPr>
        <w:suppressAutoHyphens/>
        <w:snapToGrid w:val="0"/>
        <w:spacing w:after="0" w:line="240" w:lineRule="auto"/>
        <w:ind w:left="360"/>
        <w:rPr>
          <w:rFonts w:cs="Calibri"/>
        </w:rPr>
      </w:pPr>
      <w:r w:rsidRPr="00FD2E96">
        <w:rPr>
          <w:rFonts w:cs="Calibri"/>
        </w:rPr>
        <w:t>a) a szolgáltató által üzemeltetett, biztonságos, védett, az 5. §-ban meghatározott felügyeletet ellátó szerv által meghatározott módon, előzetesen auditált elektronikus hírközlő eszköz útján, vagy</w:t>
      </w:r>
    </w:p>
    <w:p w14:paraId="18268FF0" w14:textId="77777777" w:rsidR="00852C0A" w:rsidRPr="00FD2E96" w:rsidRDefault="00852C0A">
      <w:pPr>
        <w:suppressAutoHyphens/>
        <w:snapToGrid w:val="0"/>
        <w:spacing w:after="0" w:line="240" w:lineRule="auto"/>
        <w:ind w:left="360"/>
        <w:rPr>
          <w:rFonts w:cs="Calibri"/>
        </w:rPr>
      </w:pPr>
      <w:r w:rsidRPr="00FD2E96">
        <w:rPr>
          <w:rFonts w:cs="Calibri"/>
        </w:rPr>
        <w:t>b) az ügyfél személyes megjelenése hiányában az ügyfél által postai úton küldött okiratmásolatok és nyilatkozatok alapján is elvégezheti.</w:t>
      </w:r>
    </w:p>
    <w:p w14:paraId="1A6CB0EC" w14:textId="53C971E1" w:rsidR="00852C0A" w:rsidRPr="00FD2E96" w:rsidRDefault="00852C0A">
      <w:pPr>
        <w:suppressAutoHyphens/>
        <w:snapToGrid w:val="0"/>
        <w:spacing w:after="0" w:line="240" w:lineRule="auto"/>
        <w:rPr>
          <w:rFonts w:cs="Calibri"/>
        </w:rPr>
      </w:pPr>
      <w:r w:rsidRPr="00FD2E96">
        <w:rPr>
          <w:rFonts w:cs="Calibri"/>
        </w:rPr>
        <w:t>Az ügyfélátvilágítások rendje a koronavírusra tekintettel elrendelt veszélyhelyzet miatt nem változott, azonban a felügyelt intézmények a szövetségeken keresztül jel</w:t>
      </w:r>
      <w:r w:rsidR="007D2D48">
        <w:rPr>
          <w:rFonts w:cs="Calibri"/>
        </w:rPr>
        <w:t>ezhetik</w:t>
      </w:r>
      <w:r w:rsidRPr="00FD2E96">
        <w:rPr>
          <w:rFonts w:cs="Calibri"/>
        </w:rPr>
        <w:t xml:space="preserve"> a jogalkotó és az MNB, mint jogalkalmazó irányába azokat a változtatási igényeiket, amelyeket rendkívüli helyzet miatt javasolnak, gyakorlati tapasztalataik alapján.</w:t>
      </w:r>
    </w:p>
    <w:p w14:paraId="56CC1331" w14:textId="77777777" w:rsidR="00852C0A" w:rsidRPr="00FD2E96" w:rsidRDefault="00852C0A">
      <w:pPr>
        <w:suppressAutoHyphens/>
        <w:snapToGrid w:val="0"/>
        <w:spacing w:after="0" w:line="240" w:lineRule="auto"/>
        <w:rPr>
          <w:rFonts w:cs="Calibri"/>
        </w:rPr>
      </w:pPr>
    </w:p>
    <w:p w14:paraId="6E092740" w14:textId="0758F9BF" w:rsidR="00852C0A" w:rsidRPr="00FD2E96" w:rsidRDefault="00852C0A">
      <w:pPr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Az MNB jelen helyzetben felhívja a </w:t>
      </w:r>
      <w:r w:rsidR="003F14EB" w:rsidRPr="00FD2E96">
        <w:rPr>
          <w:rFonts w:cs="Calibri"/>
        </w:rPr>
        <w:t>Közvetítő</w:t>
      </w:r>
      <w:r w:rsidRPr="00FD2E96">
        <w:rPr>
          <w:rFonts w:cs="Calibri"/>
        </w:rPr>
        <w:t xml:space="preserve"> figyelmét a kommunikáció kiemelt fontosságára. Javasoljuk, hogy mind honlapon, mind elektronikus levél formájában hívják fel a</w:t>
      </w:r>
      <w:r w:rsidR="003F14EB" w:rsidRPr="00FD2E96">
        <w:rPr>
          <w:rFonts w:cs="Calibri"/>
        </w:rPr>
        <w:t xml:space="preserve">z ügyfeleik </w:t>
      </w:r>
      <w:r w:rsidRPr="00FD2E96">
        <w:rPr>
          <w:rFonts w:cs="Calibri"/>
        </w:rPr>
        <w:t xml:space="preserve">figyelmét a koronavírus járvány hatására tett intézkedésekre, különös tekintettel a szokásos ügymenettől eltérő változtatásokra. </w:t>
      </w:r>
    </w:p>
    <w:p w14:paraId="70E39E84" w14:textId="77777777" w:rsidR="00B31EDA" w:rsidRPr="00FD2E96" w:rsidRDefault="00B31EDA">
      <w:pPr>
        <w:suppressAutoHyphens/>
        <w:spacing w:after="0" w:line="240" w:lineRule="auto"/>
        <w:rPr>
          <w:rFonts w:cs="Calibri"/>
        </w:rPr>
      </w:pPr>
      <w:bookmarkStart w:id="4" w:name="_Hlk35433884"/>
    </w:p>
    <w:p w14:paraId="00143A76" w14:textId="67D61868" w:rsidR="009B4C36" w:rsidRPr="00FD2E96" w:rsidRDefault="009B4C36">
      <w:pPr>
        <w:suppressAutoHyphens/>
        <w:spacing w:after="0" w:line="240" w:lineRule="auto"/>
        <w:rPr>
          <w:rFonts w:eastAsia="Trebuchet MS" w:cs="Calibri"/>
        </w:rPr>
      </w:pPr>
      <w:r w:rsidRPr="00FD2E96">
        <w:rPr>
          <w:rFonts w:eastAsia="Trebuchet MS" w:cs="Calibri"/>
        </w:rPr>
        <w:t xml:space="preserve">Az MNB elvárja továbbá, hogy amennyiben a Közvetítő által </w:t>
      </w:r>
      <w:r w:rsidRPr="00FD2E96">
        <w:rPr>
          <w:rFonts w:cs="Calibri"/>
        </w:rPr>
        <w:t>az ügyfelek széles körét érintő kockázat kerül azonosításra</w:t>
      </w:r>
      <w:r w:rsidR="00FC26C3" w:rsidRPr="00FD2E96">
        <w:rPr>
          <w:rFonts w:eastAsia="Trebuchet MS" w:cs="Calibri"/>
        </w:rPr>
        <w:t xml:space="preserve"> vagy </w:t>
      </w:r>
      <w:r w:rsidR="00FC26C3" w:rsidRPr="00ED4179">
        <w:rPr>
          <w:rFonts w:eastAsia="Trebuchet MS" w:cs="Calibri"/>
        </w:rPr>
        <w:t>a folyamatos üzletmenet sérülésének kockázata állna fenn,</w:t>
      </w:r>
      <w:r w:rsidR="00FC26C3" w:rsidRPr="00FD2E96">
        <w:rPr>
          <w:rFonts w:eastAsia="Trebuchet MS" w:cs="Calibri"/>
        </w:rPr>
        <w:t xml:space="preserve"> </w:t>
      </w:r>
      <w:r w:rsidRPr="00FD2E96">
        <w:rPr>
          <w:rFonts w:eastAsia="Trebuchet MS" w:cs="Calibri"/>
        </w:rPr>
        <w:t>haladéktalanul tájékoztassák az MNB-t.</w:t>
      </w:r>
    </w:p>
    <w:p w14:paraId="23137638" w14:textId="77777777" w:rsidR="009B4C36" w:rsidRPr="00FD2E96" w:rsidRDefault="009B4C36">
      <w:pPr>
        <w:suppressAutoHyphens/>
        <w:spacing w:after="0" w:line="240" w:lineRule="auto"/>
        <w:rPr>
          <w:rFonts w:eastAsia="Trebuchet MS" w:cs="Calibri"/>
        </w:rPr>
      </w:pPr>
    </w:p>
    <w:p w14:paraId="20A6B384" w14:textId="72D04B28" w:rsidR="004A0B35" w:rsidRPr="00FD2E96" w:rsidRDefault="004A0B35">
      <w:pPr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 xml:space="preserve">Végül felhívjuk szíves figyelmüket arra, hogy az MNB a </w:t>
      </w:r>
      <w:r w:rsidR="009A203D" w:rsidRPr="00FD2E96">
        <w:rPr>
          <w:rFonts w:cs="Calibri"/>
        </w:rPr>
        <w:t xml:space="preserve">nem-helyszíni </w:t>
      </w:r>
      <w:r w:rsidRPr="00FD2E96">
        <w:rPr>
          <w:rFonts w:cs="Calibri"/>
        </w:rPr>
        <w:t>felügyelés</w:t>
      </w:r>
      <w:r w:rsidR="007871E8" w:rsidRPr="00FD2E96">
        <w:rPr>
          <w:rFonts w:cs="Calibri"/>
        </w:rPr>
        <w:t xml:space="preserve"> keretében az eddigi gyakorlathoz képest</w:t>
      </w:r>
      <w:r w:rsidR="009A203D" w:rsidRPr="00FD2E96">
        <w:rPr>
          <w:rFonts w:cs="Calibri"/>
        </w:rPr>
        <w:t xml:space="preserve"> intenzívebb kommunikációt folytat majd az intézményekkel. Ez azt szolgálja, </w:t>
      </w:r>
      <w:r w:rsidR="007871E8" w:rsidRPr="00FD2E96">
        <w:rPr>
          <w:rFonts w:cs="Calibri"/>
        </w:rPr>
        <w:t>hogy az</w:t>
      </w:r>
      <w:r w:rsidR="009A203D" w:rsidRPr="00FD2E96">
        <w:rPr>
          <w:rFonts w:cs="Calibri"/>
        </w:rPr>
        <w:t xml:space="preserve"> MNB a szektor</w:t>
      </w:r>
      <w:r w:rsidR="007871E8" w:rsidRPr="00FD2E96">
        <w:rPr>
          <w:rFonts w:cs="Calibri"/>
        </w:rPr>
        <w:t xml:space="preserve"> teljesítményéről, a kockázatok alakulásáról naprakész információkkal rendelkezzen</w:t>
      </w:r>
      <w:r w:rsidR="00135E1D" w:rsidRPr="00FD2E96">
        <w:rPr>
          <w:rFonts w:cs="Calibri"/>
        </w:rPr>
        <w:t>.</w:t>
      </w:r>
      <w:r w:rsidRPr="00FD2E96">
        <w:rPr>
          <w:rFonts w:cs="Calibri"/>
        </w:rPr>
        <w:t xml:space="preserve">    </w:t>
      </w:r>
    </w:p>
    <w:bookmarkEnd w:id="4"/>
    <w:p w14:paraId="550FA666" w14:textId="77777777" w:rsidR="00247280" w:rsidRPr="00FD2E96" w:rsidRDefault="00247280">
      <w:pPr>
        <w:suppressAutoHyphens/>
        <w:spacing w:after="0" w:line="240" w:lineRule="auto"/>
        <w:rPr>
          <w:rFonts w:eastAsia="Trebuchet MS" w:cs="Calibri"/>
        </w:rPr>
      </w:pPr>
    </w:p>
    <w:p w14:paraId="3005AF03" w14:textId="6041BD7F" w:rsidR="00196489" w:rsidRPr="00FD2E96" w:rsidRDefault="00196489">
      <w:pPr>
        <w:suppressAutoHyphens/>
        <w:spacing w:after="0" w:line="240" w:lineRule="auto"/>
        <w:rPr>
          <w:rFonts w:eastAsia="Trebuchet MS" w:cs="Calibri"/>
        </w:rPr>
      </w:pPr>
      <w:r w:rsidRPr="00FD2E96">
        <w:rPr>
          <w:rFonts w:eastAsia="Trebuchet MS" w:cs="Calibri"/>
        </w:rPr>
        <w:t>Együttműködésüket köszönöm!</w:t>
      </w:r>
    </w:p>
    <w:p w14:paraId="6517E40C" w14:textId="06A81F32" w:rsidR="00196489" w:rsidRDefault="00196489">
      <w:pPr>
        <w:suppressAutoHyphens/>
        <w:spacing w:after="0" w:line="240" w:lineRule="auto"/>
        <w:rPr>
          <w:rFonts w:eastAsia="Trebuchet MS" w:cs="Calibri"/>
        </w:rPr>
      </w:pPr>
    </w:p>
    <w:p w14:paraId="60949805" w14:textId="268FEA39" w:rsidR="00196489" w:rsidRPr="00FD2E96" w:rsidRDefault="001C6C2F">
      <w:pPr>
        <w:tabs>
          <w:tab w:val="center" w:pos="4536"/>
        </w:tabs>
        <w:suppressAutoHyphens/>
        <w:spacing w:after="0" w:line="240" w:lineRule="auto"/>
        <w:rPr>
          <w:rFonts w:eastAsia="Trebuchet MS" w:cs="Calibri"/>
        </w:rPr>
      </w:pPr>
      <w:r>
        <w:rPr>
          <w:rFonts w:eastAsia="Trebuchet MS" w:cs="Calibri"/>
        </w:rPr>
        <w:t xml:space="preserve">Budapest, </w:t>
      </w:r>
      <w:r w:rsidR="00275D9A">
        <w:rPr>
          <w:rFonts w:eastAsia="Trebuchet MS" w:cs="Calibri"/>
        </w:rPr>
        <w:t>2020. április 03.</w:t>
      </w:r>
      <w:r w:rsidR="00196489" w:rsidRPr="00FD2E96">
        <w:rPr>
          <w:rFonts w:eastAsia="Trebuchet MS" w:cs="Calibri"/>
        </w:rPr>
        <w:tab/>
        <w:t>Tisztelettel:</w:t>
      </w:r>
    </w:p>
    <w:p w14:paraId="3F98D4BA" w14:textId="77777777" w:rsidR="00196489" w:rsidRPr="00FD2E96" w:rsidRDefault="00196489">
      <w:pPr>
        <w:suppressAutoHyphens/>
        <w:spacing w:after="0" w:line="240" w:lineRule="auto"/>
        <w:ind w:left="5103"/>
        <w:rPr>
          <w:rFonts w:eastAsia="Trebuchet MS" w:cs="Calibri"/>
        </w:rPr>
      </w:pPr>
    </w:p>
    <w:p w14:paraId="230437B6" w14:textId="77777777" w:rsidR="00717C5C" w:rsidRPr="00FD2E96" w:rsidRDefault="00196489">
      <w:pPr>
        <w:tabs>
          <w:tab w:val="center" w:pos="6804"/>
        </w:tabs>
        <w:suppressAutoHyphens/>
        <w:spacing w:after="0" w:line="240" w:lineRule="auto"/>
        <w:rPr>
          <w:rFonts w:cs="Calibri"/>
          <w:b/>
          <w:bCs/>
        </w:rPr>
      </w:pPr>
      <w:r w:rsidRPr="00FD2E96">
        <w:rPr>
          <w:rFonts w:cs="Calibri"/>
        </w:rPr>
        <w:tab/>
      </w:r>
      <w:r w:rsidR="00717C5C" w:rsidRPr="00FD2E96">
        <w:rPr>
          <w:rFonts w:cs="Calibri"/>
          <w:b/>
          <w:bCs/>
        </w:rPr>
        <w:t xml:space="preserve">Dr. </w:t>
      </w:r>
      <w:proofErr w:type="spellStart"/>
      <w:r w:rsidR="00717C5C" w:rsidRPr="00FD2E96">
        <w:rPr>
          <w:rFonts w:cs="Calibri"/>
          <w:b/>
          <w:bCs/>
        </w:rPr>
        <w:t>Kandrács</w:t>
      </w:r>
      <w:proofErr w:type="spellEnd"/>
      <w:r w:rsidR="00717C5C" w:rsidRPr="00FD2E96">
        <w:rPr>
          <w:rFonts w:cs="Calibri"/>
          <w:b/>
          <w:bCs/>
        </w:rPr>
        <w:t xml:space="preserve"> Csaba </w:t>
      </w:r>
    </w:p>
    <w:p w14:paraId="73D9F44A" w14:textId="77777777" w:rsidR="00717C5C" w:rsidRPr="00FD2E96" w:rsidRDefault="00717C5C">
      <w:pPr>
        <w:tabs>
          <w:tab w:val="center" w:pos="6804"/>
        </w:tabs>
        <w:suppressAutoHyphens/>
        <w:spacing w:after="0" w:line="240" w:lineRule="auto"/>
        <w:rPr>
          <w:rFonts w:cs="Calibri"/>
        </w:rPr>
      </w:pPr>
      <w:r w:rsidRPr="00FD2E96">
        <w:rPr>
          <w:rFonts w:cs="Calibri"/>
        </w:rPr>
        <w:tab/>
        <w:t>a Magyar Nemzeti Bank alelnöke</w:t>
      </w:r>
    </w:p>
    <w:p w14:paraId="717F6AE0" w14:textId="47B79D3F" w:rsidR="001963AE" w:rsidRPr="00ED4179" w:rsidRDefault="00717C5C">
      <w:pPr>
        <w:tabs>
          <w:tab w:val="center" w:pos="6804"/>
        </w:tabs>
        <w:suppressAutoHyphens/>
        <w:spacing w:after="0" w:line="240" w:lineRule="auto"/>
        <w:rPr>
          <w:rFonts w:cs="Calibri"/>
        </w:rPr>
      </w:pPr>
      <w:r w:rsidRPr="00FD2E96">
        <w:rPr>
          <w:rFonts w:cs="Calibri"/>
          <w:b/>
          <w:bCs/>
        </w:rPr>
        <w:tab/>
        <w:t xml:space="preserve"> </w:t>
      </w:r>
      <w:r w:rsidRPr="00FD2E96">
        <w:rPr>
          <w:rFonts w:cs="Calibri"/>
        </w:rPr>
        <w:t>ELEKTRONIKUSAN ALÁÍRT IRAT</w:t>
      </w:r>
    </w:p>
    <w:sectPr w:rsidR="001963AE" w:rsidRPr="00ED4179" w:rsidSect="00247280">
      <w:headerReference w:type="default" r:id="rId11"/>
      <w:footerReference w:type="default" r:id="rId12"/>
      <w:headerReference w:type="first" r:id="rId13"/>
      <w:pgSz w:w="11906" w:h="16838" w:code="9"/>
      <w:pgMar w:top="1418" w:right="1191" w:bottom="993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5617E" w14:textId="77777777" w:rsidR="00AF3F7C" w:rsidRDefault="00AF3F7C">
      <w:r>
        <w:separator/>
      </w:r>
    </w:p>
  </w:endnote>
  <w:endnote w:type="continuationSeparator" w:id="0">
    <w:p w14:paraId="6F04080A" w14:textId="77777777" w:rsidR="00AF3F7C" w:rsidRDefault="00AF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C9A7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75D1" w14:textId="77777777" w:rsidR="00AF3F7C" w:rsidRDefault="00AF3F7C">
      <w:r>
        <w:separator/>
      </w:r>
    </w:p>
  </w:footnote>
  <w:footnote w:type="continuationSeparator" w:id="0">
    <w:p w14:paraId="3C76D336" w14:textId="77777777" w:rsidR="00AF3F7C" w:rsidRDefault="00AF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14F6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957A" w14:textId="77777777" w:rsidR="00851D24" w:rsidRDefault="00851D24" w:rsidP="001963AE">
    <w:pPr>
      <w:pStyle w:val="lfej"/>
      <w:spacing w:after="0"/>
      <w:jc w:val="center"/>
    </w:pPr>
    <w:r>
      <w:rPr>
        <w:noProof/>
      </w:rPr>
      <w:drawing>
        <wp:inline distT="0" distB="0" distL="0" distR="0" wp14:anchorId="0B61E3D0" wp14:editId="456D67DF">
          <wp:extent cx="929640" cy="92964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9DC7B9" w14:textId="3203B37D" w:rsidR="00717C5C" w:rsidRPr="00717C5C" w:rsidRDefault="00717C5C" w:rsidP="00717C5C">
    <w:pPr>
      <w:pStyle w:val="lfej"/>
      <w:spacing w:after="0" w:line="240" w:lineRule="auto"/>
      <w:jc w:val="center"/>
      <w:rPr>
        <w:rFonts w:cstheme="minorHAnsi"/>
        <w:smallCaps/>
        <w:sz w:val="24"/>
        <w:szCs w:val="24"/>
      </w:rPr>
    </w:pPr>
    <w:r>
      <w:rPr>
        <w:rFonts w:cstheme="minorHAnsi"/>
        <w:smallCaps/>
        <w:sz w:val="24"/>
        <w:szCs w:val="24"/>
      </w:rPr>
      <w:t>Pénzügyi szervezetek felügyeletéért és fogyasztóvédelemért felelős alelnök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177"/>
    <w:multiLevelType w:val="hybridMultilevel"/>
    <w:tmpl w:val="0020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55566EA"/>
    <w:multiLevelType w:val="hybridMultilevel"/>
    <w:tmpl w:val="7D1AC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8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5F84"/>
    <w:multiLevelType w:val="hybridMultilevel"/>
    <w:tmpl w:val="48DC8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924EA"/>
    <w:multiLevelType w:val="hybridMultilevel"/>
    <w:tmpl w:val="338E31F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E7C3D"/>
    <w:multiLevelType w:val="hybridMultilevel"/>
    <w:tmpl w:val="0F40899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CD85C5A"/>
    <w:multiLevelType w:val="hybridMultilevel"/>
    <w:tmpl w:val="559A8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F3900"/>
    <w:multiLevelType w:val="hybridMultilevel"/>
    <w:tmpl w:val="40068440"/>
    <w:lvl w:ilvl="0" w:tplc="3D6EF1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6"/>
  </w:num>
  <w:num w:numId="9">
    <w:abstractNumId w:val="9"/>
    <w:lvlOverride w:ilvl="0">
      <w:startOverride w:val="1"/>
    </w:lvlOverride>
  </w:num>
  <w:num w:numId="10">
    <w:abstractNumId w:val="17"/>
  </w:num>
  <w:num w:numId="11">
    <w:abstractNumId w:val="10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6"/>
  </w:num>
  <w:num w:numId="23">
    <w:abstractNumId w:val="15"/>
  </w:num>
  <w:num w:numId="24">
    <w:abstractNumId w:val="14"/>
  </w:num>
  <w:num w:numId="25">
    <w:abstractNumId w:val="12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24"/>
    <w:rsid w:val="0000273C"/>
    <w:rsid w:val="00017B1B"/>
    <w:rsid w:val="0002498B"/>
    <w:rsid w:val="000250E6"/>
    <w:rsid w:val="00026AFC"/>
    <w:rsid w:val="00027695"/>
    <w:rsid w:val="00027B62"/>
    <w:rsid w:val="00033357"/>
    <w:rsid w:val="00035697"/>
    <w:rsid w:val="000407D3"/>
    <w:rsid w:val="00040997"/>
    <w:rsid w:val="0005577F"/>
    <w:rsid w:val="00060148"/>
    <w:rsid w:val="00061EC6"/>
    <w:rsid w:val="0006252B"/>
    <w:rsid w:val="00063216"/>
    <w:rsid w:val="0006374F"/>
    <w:rsid w:val="00063F92"/>
    <w:rsid w:val="00064546"/>
    <w:rsid w:val="000674BE"/>
    <w:rsid w:val="00067BE2"/>
    <w:rsid w:val="00067C0C"/>
    <w:rsid w:val="0008131E"/>
    <w:rsid w:val="00081934"/>
    <w:rsid w:val="000831EC"/>
    <w:rsid w:val="00083848"/>
    <w:rsid w:val="0008386E"/>
    <w:rsid w:val="00087E97"/>
    <w:rsid w:val="000904C4"/>
    <w:rsid w:val="000A3A63"/>
    <w:rsid w:val="000A71F3"/>
    <w:rsid w:val="000C2918"/>
    <w:rsid w:val="000C3019"/>
    <w:rsid w:val="000C45B0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591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5E1D"/>
    <w:rsid w:val="00136260"/>
    <w:rsid w:val="001421CC"/>
    <w:rsid w:val="00143691"/>
    <w:rsid w:val="00150045"/>
    <w:rsid w:val="00152DBF"/>
    <w:rsid w:val="00166F6C"/>
    <w:rsid w:val="001747F6"/>
    <w:rsid w:val="00181FAB"/>
    <w:rsid w:val="0018359E"/>
    <w:rsid w:val="0018619A"/>
    <w:rsid w:val="001870A7"/>
    <w:rsid w:val="001963AE"/>
    <w:rsid w:val="00196489"/>
    <w:rsid w:val="00197350"/>
    <w:rsid w:val="001A2BAA"/>
    <w:rsid w:val="001B0BCA"/>
    <w:rsid w:val="001B3486"/>
    <w:rsid w:val="001B4881"/>
    <w:rsid w:val="001C0FAA"/>
    <w:rsid w:val="001C226D"/>
    <w:rsid w:val="001C24F1"/>
    <w:rsid w:val="001C466F"/>
    <w:rsid w:val="001C5C33"/>
    <w:rsid w:val="001C6C2F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360"/>
    <w:rsid w:val="001F1610"/>
    <w:rsid w:val="002012AD"/>
    <w:rsid w:val="00206642"/>
    <w:rsid w:val="0021045F"/>
    <w:rsid w:val="00211032"/>
    <w:rsid w:val="00214230"/>
    <w:rsid w:val="0021484C"/>
    <w:rsid w:val="0022056B"/>
    <w:rsid w:val="0022764E"/>
    <w:rsid w:val="00240C97"/>
    <w:rsid w:val="0024525F"/>
    <w:rsid w:val="00247280"/>
    <w:rsid w:val="002522F1"/>
    <w:rsid w:val="002564D1"/>
    <w:rsid w:val="002602F5"/>
    <w:rsid w:val="002611AE"/>
    <w:rsid w:val="0026180A"/>
    <w:rsid w:val="0026678A"/>
    <w:rsid w:val="00270724"/>
    <w:rsid w:val="00271371"/>
    <w:rsid w:val="00273052"/>
    <w:rsid w:val="0027402D"/>
    <w:rsid w:val="002751D4"/>
    <w:rsid w:val="00275D9A"/>
    <w:rsid w:val="002866DE"/>
    <w:rsid w:val="00287D15"/>
    <w:rsid w:val="00290D47"/>
    <w:rsid w:val="00292177"/>
    <w:rsid w:val="00294CB9"/>
    <w:rsid w:val="00296876"/>
    <w:rsid w:val="002A3B0E"/>
    <w:rsid w:val="002A7014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0C83"/>
    <w:rsid w:val="002D23CB"/>
    <w:rsid w:val="002D5E55"/>
    <w:rsid w:val="002F34ED"/>
    <w:rsid w:val="002F3F33"/>
    <w:rsid w:val="002F602F"/>
    <w:rsid w:val="0030008B"/>
    <w:rsid w:val="00300EE3"/>
    <w:rsid w:val="00302136"/>
    <w:rsid w:val="0030437D"/>
    <w:rsid w:val="0030628D"/>
    <w:rsid w:val="00307225"/>
    <w:rsid w:val="00313246"/>
    <w:rsid w:val="003231ED"/>
    <w:rsid w:val="00327A74"/>
    <w:rsid w:val="00341BB5"/>
    <w:rsid w:val="0034229B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23"/>
    <w:rsid w:val="003827F0"/>
    <w:rsid w:val="00391B59"/>
    <w:rsid w:val="00395B14"/>
    <w:rsid w:val="00395D13"/>
    <w:rsid w:val="00397F34"/>
    <w:rsid w:val="003A0D0B"/>
    <w:rsid w:val="003B056A"/>
    <w:rsid w:val="003B12B2"/>
    <w:rsid w:val="003B46BE"/>
    <w:rsid w:val="003B7DDE"/>
    <w:rsid w:val="003C5699"/>
    <w:rsid w:val="003D04DD"/>
    <w:rsid w:val="003D261D"/>
    <w:rsid w:val="003D30FE"/>
    <w:rsid w:val="003D52BC"/>
    <w:rsid w:val="003F128A"/>
    <w:rsid w:val="003F14EB"/>
    <w:rsid w:val="0041484F"/>
    <w:rsid w:val="00415E1B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57819"/>
    <w:rsid w:val="00461D58"/>
    <w:rsid w:val="00465939"/>
    <w:rsid w:val="0047029F"/>
    <w:rsid w:val="00470EB5"/>
    <w:rsid w:val="004729CE"/>
    <w:rsid w:val="00474131"/>
    <w:rsid w:val="0048183A"/>
    <w:rsid w:val="00483B9D"/>
    <w:rsid w:val="00491483"/>
    <w:rsid w:val="004919C2"/>
    <w:rsid w:val="004924CA"/>
    <w:rsid w:val="00494C89"/>
    <w:rsid w:val="004A0B35"/>
    <w:rsid w:val="004A58E3"/>
    <w:rsid w:val="004A5F09"/>
    <w:rsid w:val="004B1A68"/>
    <w:rsid w:val="004B2016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02"/>
    <w:rsid w:val="00571C3C"/>
    <w:rsid w:val="005763C5"/>
    <w:rsid w:val="00581D24"/>
    <w:rsid w:val="0058459E"/>
    <w:rsid w:val="00586D4D"/>
    <w:rsid w:val="00586E21"/>
    <w:rsid w:val="00593845"/>
    <w:rsid w:val="005A011E"/>
    <w:rsid w:val="005A3531"/>
    <w:rsid w:val="005A3DDE"/>
    <w:rsid w:val="005A788E"/>
    <w:rsid w:val="005B0A26"/>
    <w:rsid w:val="005C09B9"/>
    <w:rsid w:val="005C3F73"/>
    <w:rsid w:val="005C498A"/>
    <w:rsid w:val="005C5BB7"/>
    <w:rsid w:val="005D1A2C"/>
    <w:rsid w:val="005F3818"/>
    <w:rsid w:val="005F3E3D"/>
    <w:rsid w:val="00601682"/>
    <w:rsid w:val="00602F0C"/>
    <w:rsid w:val="00603723"/>
    <w:rsid w:val="00610E45"/>
    <w:rsid w:val="00623777"/>
    <w:rsid w:val="00627BFA"/>
    <w:rsid w:val="00642A07"/>
    <w:rsid w:val="00643529"/>
    <w:rsid w:val="00643CB4"/>
    <w:rsid w:val="00644BE4"/>
    <w:rsid w:val="00645A4D"/>
    <w:rsid w:val="00646706"/>
    <w:rsid w:val="00667404"/>
    <w:rsid w:val="0067570F"/>
    <w:rsid w:val="00681108"/>
    <w:rsid w:val="00690C97"/>
    <w:rsid w:val="0069441B"/>
    <w:rsid w:val="006979EE"/>
    <w:rsid w:val="006A54BA"/>
    <w:rsid w:val="006A66EB"/>
    <w:rsid w:val="006B0392"/>
    <w:rsid w:val="006B2726"/>
    <w:rsid w:val="006B3BD9"/>
    <w:rsid w:val="006B4271"/>
    <w:rsid w:val="006C2C3D"/>
    <w:rsid w:val="006C4871"/>
    <w:rsid w:val="006C700F"/>
    <w:rsid w:val="006D0881"/>
    <w:rsid w:val="006D3867"/>
    <w:rsid w:val="006D457A"/>
    <w:rsid w:val="006E42F1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16E6E"/>
    <w:rsid w:val="00717C5C"/>
    <w:rsid w:val="007236B8"/>
    <w:rsid w:val="0072398E"/>
    <w:rsid w:val="0072735F"/>
    <w:rsid w:val="00730A1C"/>
    <w:rsid w:val="00732D87"/>
    <w:rsid w:val="007337C2"/>
    <w:rsid w:val="00737660"/>
    <w:rsid w:val="007376E0"/>
    <w:rsid w:val="0074196B"/>
    <w:rsid w:val="00744A1F"/>
    <w:rsid w:val="00746D82"/>
    <w:rsid w:val="007474DD"/>
    <w:rsid w:val="00754A11"/>
    <w:rsid w:val="00767D3F"/>
    <w:rsid w:val="00774306"/>
    <w:rsid w:val="00782B80"/>
    <w:rsid w:val="00786EF4"/>
    <w:rsid w:val="007871E8"/>
    <w:rsid w:val="00791092"/>
    <w:rsid w:val="007913EE"/>
    <w:rsid w:val="00792C7B"/>
    <w:rsid w:val="007957AB"/>
    <w:rsid w:val="007A2BE7"/>
    <w:rsid w:val="007B1174"/>
    <w:rsid w:val="007B39B9"/>
    <w:rsid w:val="007B7FC8"/>
    <w:rsid w:val="007C3B6A"/>
    <w:rsid w:val="007C4660"/>
    <w:rsid w:val="007D2D48"/>
    <w:rsid w:val="007D67A3"/>
    <w:rsid w:val="007D7E92"/>
    <w:rsid w:val="007E0286"/>
    <w:rsid w:val="007F18BF"/>
    <w:rsid w:val="007F197C"/>
    <w:rsid w:val="007F1D57"/>
    <w:rsid w:val="007F7E59"/>
    <w:rsid w:val="00814ECA"/>
    <w:rsid w:val="00823B7E"/>
    <w:rsid w:val="00826761"/>
    <w:rsid w:val="00826BB8"/>
    <w:rsid w:val="0083252A"/>
    <w:rsid w:val="00832E19"/>
    <w:rsid w:val="0083311A"/>
    <w:rsid w:val="008349B3"/>
    <w:rsid w:val="0083670C"/>
    <w:rsid w:val="00837012"/>
    <w:rsid w:val="008370C0"/>
    <w:rsid w:val="00840065"/>
    <w:rsid w:val="00844283"/>
    <w:rsid w:val="0084582F"/>
    <w:rsid w:val="00847C0A"/>
    <w:rsid w:val="008512C4"/>
    <w:rsid w:val="00851D24"/>
    <w:rsid w:val="008528A0"/>
    <w:rsid w:val="00852C0A"/>
    <w:rsid w:val="00860131"/>
    <w:rsid w:val="00860860"/>
    <w:rsid w:val="00864147"/>
    <w:rsid w:val="00864468"/>
    <w:rsid w:val="00866547"/>
    <w:rsid w:val="00866E71"/>
    <w:rsid w:val="008732C3"/>
    <w:rsid w:val="008920B7"/>
    <w:rsid w:val="008935BD"/>
    <w:rsid w:val="008936DF"/>
    <w:rsid w:val="00895F5A"/>
    <w:rsid w:val="008A000B"/>
    <w:rsid w:val="008A1C40"/>
    <w:rsid w:val="008A2919"/>
    <w:rsid w:val="008B61E3"/>
    <w:rsid w:val="008C474C"/>
    <w:rsid w:val="008C56D8"/>
    <w:rsid w:val="008C6396"/>
    <w:rsid w:val="008D6221"/>
    <w:rsid w:val="008E26F2"/>
    <w:rsid w:val="008E3579"/>
    <w:rsid w:val="00903AC3"/>
    <w:rsid w:val="00907496"/>
    <w:rsid w:val="009113E6"/>
    <w:rsid w:val="00911407"/>
    <w:rsid w:val="009228DF"/>
    <w:rsid w:val="00925712"/>
    <w:rsid w:val="00926EA9"/>
    <w:rsid w:val="00930F98"/>
    <w:rsid w:val="00933E50"/>
    <w:rsid w:val="00934193"/>
    <w:rsid w:val="00934F6E"/>
    <w:rsid w:val="00934FC0"/>
    <w:rsid w:val="00937A0B"/>
    <w:rsid w:val="0094233D"/>
    <w:rsid w:val="00950ACA"/>
    <w:rsid w:val="00954ECA"/>
    <w:rsid w:val="00957F22"/>
    <w:rsid w:val="00961F15"/>
    <w:rsid w:val="00962FE4"/>
    <w:rsid w:val="009665AC"/>
    <w:rsid w:val="00990B18"/>
    <w:rsid w:val="009A192D"/>
    <w:rsid w:val="009A203D"/>
    <w:rsid w:val="009A40F9"/>
    <w:rsid w:val="009A4F0C"/>
    <w:rsid w:val="009A71E3"/>
    <w:rsid w:val="009B2208"/>
    <w:rsid w:val="009B268F"/>
    <w:rsid w:val="009B4C36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07D54"/>
    <w:rsid w:val="00A139AA"/>
    <w:rsid w:val="00A16867"/>
    <w:rsid w:val="00A17909"/>
    <w:rsid w:val="00A2173F"/>
    <w:rsid w:val="00A244C7"/>
    <w:rsid w:val="00A26654"/>
    <w:rsid w:val="00A26ED3"/>
    <w:rsid w:val="00A3105B"/>
    <w:rsid w:val="00A34F95"/>
    <w:rsid w:val="00A357EA"/>
    <w:rsid w:val="00A44C60"/>
    <w:rsid w:val="00A5096A"/>
    <w:rsid w:val="00A50CC7"/>
    <w:rsid w:val="00A56BCD"/>
    <w:rsid w:val="00A57D44"/>
    <w:rsid w:val="00A60012"/>
    <w:rsid w:val="00A6718C"/>
    <w:rsid w:val="00A76A6A"/>
    <w:rsid w:val="00A77604"/>
    <w:rsid w:val="00A77610"/>
    <w:rsid w:val="00A800A3"/>
    <w:rsid w:val="00A8495F"/>
    <w:rsid w:val="00A917E0"/>
    <w:rsid w:val="00A94C01"/>
    <w:rsid w:val="00AA5557"/>
    <w:rsid w:val="00AA6357"/>
    <w:rsid w:val="00AA7D28"/>
    <w:rsid w:val="00AB30D0"/>
    <w:rsid w:val="00AB3E83"/>
    <w:rsid w:val="00AB5B26"/>
    <w:rsid w:val="00AB7DBF"/>
    <w:rsid w:val="00AC45C2"/>
    <w:rsid w:val="00AC5510"/>
    <w:rsid w:val="00AC6950"/>
    <w:rsid w:val="00AD2FFA"/>
    <w:rsid w:val="00AE3CD1"/>
    <w:rsid w:val="00AE41D5"/>
    <w:rsid w:val="00AE4D73"/>
    <w:rsid w:val="00AF1C92"/>
    <w:rsid w:val="00AF3F7C"/>
    <w:rsid w:val="00AF7B9B"/>
    <w:rsid w:val="00B06F8B"/>
    <w:rsid w:val="00B15880"/>
    <w:rsid w:val="00B1673D"/>
    <w:rsid w:val="00B250ED"/>
    <w:rsid w:val="00B25C26"/>
    <w:rsid w:val="00B261BA"/>
    <w:rsid w:val="00B3064A"/>
    <w:rsid w:val="00B31EDA"/>
    <w:rsid w:val="00B3473A"/>
    <w:rsid w:val="00B36061"/>
    <w:rsid w:val="00B36A9C"/>
    <w:rsid w:val="00B37787"/>
    <w:rsid w:val="00B37FB8"/>
    <w:rsid w:val="00B40442"/>
    <w:rsid w:val="00B4230E"/>
    <w:rsid w:val="00B43046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56DEE"/>
    <w:rsid w:val="00B602C9"/>
    <w:rsid w:val="00B62845"/>
    <w:rsid w:val="00B642AD"/>
    <w:rsid w:val="00B64835"/>
    <w:rsid w:val="00B66A7E"/>
    <w:rsid w:val="00B702D5"/>
    <w:rsid w:val="00B706A7"/>
    <w:rsid w:val="00B723C6"/>
    <w:rsid w:val="00B800CB"/>
    <w:rsid w:val="00B8074B"/>
    <w:rsid w:val="00B8101A"/>
    <w:rsid w:val="00B861AB"/>
    <w:rsid w:val="00B933C3"/>
    <w:rsid w:val="00B944EB"/>
    <w:rsid w:val="00B979A5"/>
    <w:rsid w:val="00BA2A45"/>
    <w:rsid w:val="00BB27C2"/>
    <w:rsid w:val="00BB70E2"/>
    <w:rsid w:val="00BB7D50"/>
    <w:rsid w:val="00BC7BAF"/>
    <w:rsid w:val="00BD0575"/>
    <w:rsid w:val="00BD12AC"/>
    <w:rsid w:val="00BD29BB"/>
    <w:rsid w:val="00BD75B8"/>
    <w:rsid w:val="00BE125E"/>
    <w:rsid w:val="00BE5440"/>
    <w:rsid w:val="00BE5843"/>
    <w:rsid w:val="00BE5DFD"/>
    <w:rsid w:val="00BE6AA4"/>
    <w:rsid w:val="00BE77A0"/>
    <w:rsid w:val="00BF0359"/>
    <w:rsid w:val="00BF3AF0"/>
    <w:rsid w:val="00BF426C"/>
    <w:rsid w:val="00BF552B"/>
    <w:rsid w:val="00C0021E"/>
    <w:rsid w:val="00C01E8F"/>
    <w:rsid w:val="00C0501F"/>
    <w:rsid w:val="00C06F2F"/>
    <w:rsid w:val="00C07885"/>
    <w:rsid w:val="00C07FB4"/>
    <w:rsid w:val="00C136F8"/>
    <w:rsid w:val="00C146F6"/>
    <w:rsid w:val="00C14738"/>
    <w:rsid w:val="00C1563C"/>
    <w:rsid w:val="00C1607D"/>
    <w:rsid w:val="00C17469"/>
    <w:rsid w:val="00C20799"/>
    <w:rsid w:val="00C22FB8"/>
    <w:rsid w:val="00C27E9E"/>
    <w:rsid w:val="00C31F64"/>
    <w:rsid w:val="00C43AC5"/>
    <w:rsid w:val="00C52058"/>
    <w:rsid w:val="00C522BD"/>
    <w:rsid w:val="00C60D55"/>
    <w:rsid w:val="00C620B2"/>
    <w:rsid w:val="00C63F2A"/>
    <w:rsid w:val="00C64F11"/>
    <w:rsid w:val="00C66A12"/>
    <w:rsid w:val="00C72FB8"/>
    <w:rsid w:val="00C77E29"/>
    <w:rsid w:val="00C82489"/>
    <w:rsid w:val="00C907C0"/>
    <w:rsid w:val="00C93837"/>
    <w:rsid w:val="00CA398B"/>
    <w:rsid w:val="00CB2C2A"/>
    <w:rsid w:val="00CB4151"/>
    <w:rsid w:val="00CB51C9"/>
    <w:rsid w:val="00CB7E9E"/>
    <w:rsid w:val="00CC4CB1"/>
    <w:rsid w:val="00CD36BC"/>
    <w:rsid w:val="00CD6BAB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34C5"/>
    <w:rsid w:val="00D265EF"/>
    <w:rsid w:val="00D2761D"/>
    <w:rsid w:val="00D314FF"/>
    <w:rsid w:val="00D35504"/>
    <w:rsid w:val="00D43997"/>
    <w:rsid w:val="00D463F1"/>
    <w:rsid w:val="00D524BB"/>
    <w:rsid w:val="00D52BC2"/>
    <w:rsid w:val="00D531F1"/>
    <w:rsid w:val="00D561C8"/>
    <w:rsid w:val="00D575B2"/>
    <w:rsid w:val="00D57CCE"/>
    <w:rsid w:val="00D65E8E"/>
    <w:rsid w:val="00D6703D"/>
    <w:rsid w:val="00D70C3C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5DB"/>
    <w:rsid w:val="00E11F2F"/>
    <w:rsid w:val="00E13A3A"/>
    <w:rsid w:val="00E13BEF"/>
    <w:rsid w:val="00E14CD2"/>
    <w:rsid w:val="00E14E10"/>
    <w:rsid w:val="00E17821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7465C"/>
    <w:rsid w:val="00E87148"/>
    <w:rsid w:val="00E87C26"/>
    <w:rsid w:val="00E970CE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D4179"/>
    <w:rsid w:val="00ED5B9C"/>
    <w:rsid w:val="00ED6DBD"/>
    <w:rsid w:val="00EE4050"/>
    <w:rsid w:val="00EE4149"/>
    <w:rsid w:val="00EF42D5"/>
    <w:rsid w:val="00F034E7"/>
    <w:rsid w:val="00F04867"/>
    <w:rsid w:val="00F04E3E"/>
    <w:rsid w:val="00F10771"/>
    <w:rsid w:val="00F11C8D"/>
    <w:rsid w:val="00F205E5"/>
    <w:rsid w:val="00F20721"/>
    <w:rsid w:val="00F263F4"/>
    <w:rsid w:val="00F36478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A3E8D"/>
    <w:rsid w:val="00FA4A26"/>
    <w:rsid w:val="00FB3124"/>
    <w:rsid w:val="00FB32EE"/>
    <w:rsid w:val="00FC26C3"/>
    <w:rsid w:val="00FC425C"/>
    <w:rsid w:val="00FC5616"/>
    <w:rsid w:val="00FD2E96"/>
    <w:rsid w:val="00FD328C"/>
    <w:rsid w:val="00FD7299"/>
    <w:rsid w:val="00FE2094"/>
    <w:rsid w:val="00FE764B"/>
    <w:rsid w:val="00FE7AC5"/>
    <w:rsid w:val="00FF0A29"/>
    <w:rsid w:val="00FF1BCD"/>
    <w:rsid w:val="00FF270A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13D341"/>
  <w15:chartTrackingRefBased/>
  <w15:docId w15:val="{1A4A6ED4-1AA4-45AC-8BFE-A6E8BC3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3777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3A0D0B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3A0D0B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3A0D0B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3A0D0B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3A0D0B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3A0D0B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0D0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0D0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0D0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623777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23777"/>
  </w:style>
  <w:style w:type="table" w:customStyle="1" w:styleId="tblzat-mtrix">
    <w:name w:val="táblázat - mátrix"/>
    <w:basedOn w:val="Normltblzat"/>
    <w:uiPriority w:val="2"/>
    <w:qFormat/>
    <w:rsid w:val="003A0D0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3A0D0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3A0D0B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3A0D0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3A0D0B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3A0D0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0D0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3A0D0B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0D0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A0D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0D0B"/>
  </w:style>
  <w:style w:type="paragraph" w:styleId="llb">
    <w:name w:val="footer"/>
    <w:basedOn w:val="Norml"/>
    <w:link w:val="llbChar"/>
    <w:uiPriority w:val="99"/>
    <w:unhideWhenUsed/>
    <w:rsid w:val="003A0D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0D0B"/>
  </w:style>
  <w:style w:type="paragraph" w:customStyle="1" w:styleId="Szmozs">
    <w:name w:val="Számozás"/>
    <w:basedOn w:val="Norml"/>
    <w:uiPriority w:val="4"/>
    <w:qFormat/>
    <w:rsid w:val="003A0D0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3A0D0B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3A0D0B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3A0D0B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3A0D0B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3A0D0B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3A0D0B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3A0D0B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3A0D0B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3A0D0B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0D0B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0D0B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0D0B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3A0D0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3A0D0B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3A0D0B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3A0D0B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3A0D0B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3A0D0B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0D0B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3A0D0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3A0D0B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3A0D0B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A0D0B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A0D0B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3A0D0B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3A0D0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3A0D0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3A0D0B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3A0D0B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3A0D0B"/>
  </w:style>
  <w:style w:type="character" w:styleId="Finomhivatkozs">
    <w:name w:val="Subtle Reference"/>
    <w:basedOn w:val="Bekezdsalapbettpusa"/>
    <w:uiPriority w:val="31"/>
    <w:rsid w:val="003A0D0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3A0D0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3A0D0B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3A0D0B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3A0D0B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3A0D0B"/>
  </w:style>
  <w:style w:type="paragraph" w:styleId="Alcm">
    <w:name w:val="Subtitle"/>
    <w:basedOn w:val="Norml"/>
    <w:next w:val="Norml"/>
    <w:link w:val="AlcmChar"/>
    <w:uiPriority w:val="11"/>
    <w:rsid w:val="003A0D0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3A0D0B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3A0D0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3A0D0B"/>
  </w:style>
  <w:style w:type="paragraph" w:customStyle="1" w:styleId="Erskiemels1">
    <w:name w:val="Erős kiemelés1"/>
    <w:basedOn w:val="Norml"/>
    <w:link w:val="ErskiemelsChar"/>
    <w:uiPriority w:val="5"/>
    <w:qFormat/>
    <w:rsid w:val="003A0D0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3A0D0B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3A0D0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3A0D0B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3A0D0B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A0D0B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3A0D0B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3A0D0B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3A0D0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3A0D0B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3A0D0B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3A0D0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3A0D0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3A0D0B"/>
  </w:style>
  <w:style w:type="character" w:styleId="Kiemels2">
    <w:name w:val="Strong"/>
    <w:basedOn w:val="Bekezdsalapbettpusa"/>
    <w:uiPriority w:val="22"/>
    <w:rsid w:val="003A0D0B"/>
    <w:rPr>
      <w:b/>
      <w:bCs/>
    </w:rPr>
  </w:style>
  <w:style w:type="character" w:styleId="Kiemels">
    <w:name w:val="Emphasis"/>
    <w:basedOn w:val="Bekezdsalapbettpusa"/>
    <w:uiPriority w:val="6"/>
    <w:qFormat/>
    <w:rsid w:val="003A0D0B"/>
    <w:rPr>
      <w:i/>
      <w:iCs/>
    </w:rPr>
  </w:style>
  <w:style w:type="paragraph" w:styleId="Nincstrkz">
    <w:name w:val="No Spacing"/>
    <w:basedOn w:val="Norml"/>
    <w:uiPriority w:val="1"/>
    <w:rsid w:val="003A0D0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3A0D0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3A0D0B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3A0D0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A0D0B"/>
    <w:rPr>
      <w:b/>
      <w:i/>
    </w:rPr>
  </w:style>
  <w:style w:type="character" w:styleId="Erskiemels">
    <w:name w:val="Intense Emphasis"/>
    <w:basedOn w:val="Bekezdsalapbettpusa"/>
    <w:uiPriority w:val="21"/>
    <w:rsid w:val="003A0D0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3A0D0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3A0D0B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3A0D0B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3A0D0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3A0D0B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3A0D0B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3A0D0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3A0D0B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3A0D0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3A0D0B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3A0D0B"/>
  </w:style>
  <w:style w:type="paragraph" w:customStyle="1" w:styleId="ENNormalBox">
    <w:name w:val="EN_Normal_Box"/>
    <w:basedOn w:val="Norml"/>
    <w:uiPriority w:val="1"/>
    <w:qFormat/>
    <w:rsid w:val="003A0D0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3A0D0B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3A0D0B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3A0D0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3A0D0B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3A0D0B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3A0D0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3A0D0B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3A0D0B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3A0D0B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3A0D0B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3A0D0B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3A0D0B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3A0D0B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3A0D0B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3A0D0B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3A0D0B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3A0D0B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3A0D0B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3A0D0B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3A0D0B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3A0D0B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3A0D0B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3A0D0B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3A0D0B"/>
    <w:rPr>
      <w:b w:val="0"/>
      <w:caps w:val="0"/>
      <w:sz w:val="52"/>
    </w:rPr>
  </w:style>
  <w:style w:type="paragraph" w:customStyle="1" w:styleId="Erskiemels2">
    <w:name w:val="Erős kiemelés2"/>
    <w:basedOn w:val="Norml"/>
    <w:uiPriority w:val="5"/>
    <w:qFormat/>
    <w:rsid w:val="00601682"/>
    <w:rPr>
      <w:b/>
      <w:i/>
    </w:rPr>
  </w:style>
  <w:style w:type="character" w:styleId="Jegyzethivatkozs">
    <w:name w:val="annotation reference"/>
    <w:basedOn w:val="Bekezdsalapbettpusa"/>
    <w:uiPriority w:val="99"/>
    <w:semiHidden/>
    <w:unhideWhenUsed/>
    <w:rsid w:val="00C60D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5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5"/>
    <w:rPr>
      <w:b/>
      <w:bCs/>
    </w:rPr>
  </w:style>
  <w:style w:type="paragraph" w:styleId="Vltozat">
    <w:name w:val="Revision"/>
    <w:hidden/>
    <w:uiPriority w:val="99"/>
    <w:semiHidden/>
    <w:rsid w:val="00083848"/>
  </w:style>
  <w:style w:type="paragraph" w:customStyle="1" w:styleId="Erskiemels3">
    <w:name w:val="Erős kiemelés3"/>
    <w:basedOn w:val="Norml"/>
    <w:uiPriority w:val="5"/>
    <w:qFormat/>
    <w:rsid w:val="00275D9A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8848641E791774AA576B67029B31B84" ma:contentTypeVersion="0" ma:contentTypeDescription="Új dokumentum létrehozása." ma:contentTypeScope="" ma:versionID="a2dfd4452a3fb4568146044f2580b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0C775AE6-6C64-4A61-9CE2-DC1EF7866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0E20B-3A4D-4D65-A517-224B316EE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4B69FE-DA0B-4720-83F2-3F45BD823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040A9-5E6A-4794-8C5F-D3DBFAE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1107</Words>
  <Characters>8266</Characters>
  <Application>Microsoft Office Word</Application>
  <DocSecurity>4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Szombati Imre</dc:creator>
  <cp:keywords/>
  <dc:description/>
  <cp:lastModifiedBy>EuroSales</cp:lastModifiedBy>
  <cp:revision>2</cp:revision>
  <cp:lastPrinted>2020-03-11T15:47:00Z</cp:lastPrinted>
  <dcterms:created xsi:type="dcterms:W3CDTF">2020-04-06T12:25:00Z</dcterms:created>
  <dcterms:modified xsi:type="dcterms:W3CDTF">2020-04-06T12:25:00Z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szombatii@mnb.hu</vt:lpwstr>
  </property>
  <property fmtid="{D5CDD505-2E9C-101B-9397-08002B2CF9AE}" pid="6" name="MSIP_Label_b0d11092-50c9-4e74-84b5-b1af078dc3d0_SetDate">
    <vt:lpwstr>2020-03-10T14:50:59.3196134+01:00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ContentTypeId">
    <vt:lpwstr>0x010100F8848641E791774AA576B67029B31B84</vt:lpwstr>
  </property>
</Properties>
</file>